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77C" w:rsidRDefault="00F8377C">
      <w:pPr>
        <w:pStyle w:val="TOCHeading"/>
      </w:pPr>
    </w:p>
    <w:p w:rsidR="00F8377C" w:rsidRPr="00F8377C" w:rsidRDefault="00F8377C" w:rsidP="00F8377C">
      <w:pPr>
        <w:jc w:val="center"/>
        <w:rPr>
          <w:rFonts w:ascii="Times New Roman" w:hAnsi="Times New Roman" w:cs="Times New Roman"/>
          <w:b/>
          <w:sz w:val="24"/>
          <w:szCs w:val="24"/>
        </w:rPr>
      </w:pPr>
      <w:r w:rsidRPr="00F8377C">
        <w:rPr>
          <w:rFonts w:ascii="Times New Roman" w:hAnsi="Times New Roman" w:cs="Times New Roman"/>
          <w:b/>
          <w:sz w:val="24"/>
          <w:szCs w:val="24"/>
        </w:rPr>
        <w:t>Appendix</w:t>
      </w:r>
    </w:p>
    <w:p w:rsidR="00F8377C" w:rsidRDefault="00F8377C" w:rsidP="00F8377C"/>
    <w:p w:rsidR="00F8377C" w:rsidRPr="00F8377C" w:rsidRDefault="00F8377C" w:rsidP="00F8377C"/>
    <w:sdt>
      <w:sdtPr>
        <w:rPr>
          <w:rFonts w:asciiTheme="minorHAnsi" w:eastAsiaTheme="minorHAnsi" w:hAnsiTheme="minorHAnsi" w:cstheme="minorBidi"/>
          <w:color w:val="auto"/>
          <w:sz w:val="22"/>
          <w:szCs w:val="22"/>
        </w:rPr>
        <w:id w:val="921678448"/>
        <w:docPartObj>
          <w:docPartGallery w:val="Table of Contents"/>
          <w:docPartUnique/>
        </w:docPartObj>
      </w:sdtPr>
      <w:sdtEndPr>
        <w:rPr>
          <w:b/>
          <w:bCs/>
          <w:noProof/>
        </w:rPr>
      </w:sdtEndPr>
      <w:sdtContent>
        <w:p w:rsidR="002830FB" w:rsidRDefault="002830FB">
          <w:pPr>
            <w:pStyle w:val="TOCHeading"/>
          </w:pPr>
          <w:r>
            <w:t>Contents</w:t>
          </w:r>
        </w:p>
        <w:p w:rsidR="007075F8" w:rsidRDefault="002830FB">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bookmarkStart w:id="0" w:name="_GoBack"/>
          <w:bookmarkEnd w:id="0"/>
          <w:r w:rsidR="007075F8" w:rsidRPr="0055176B">
            <w:rPr>
              <w:rStyle w:val="Hyperlink"/>
              <w:noProof/>
            </w:rPr>
            <w:fldChar w:fldCharType="begin"/>
          </w:r>
          <w:r w:rsidR="007075F8" w:rsidRPr="0055176B">
            <w:rPr>
              <w:rStyle w:val="Hyperlink"/>
              <w:noProof/>
            </w:rPr>
            <w:instrText xml:space="preserve"> </w:instrText>
          </w:r>
          <w:r w:rsidR="007075F8">
            <w:rPr>
              <w:noProof/>
            </w:rPr>
            <w:instrText>HYPERLINK \l "_Toc9865464"</w:instrText>
          </w:r>
          <w:r w:rsidR="007075F8" w:rsidRPr="0055176B">
            <w:rPr>
              <w:rStyle w:val="Hyperlink"/>
              <w:noProof/>
            </w:rPr>
            <w:instrText xml:space="preserve"> </w:instrText>
          </w:r>
          <w:r w:rsidR="007075F8" w:rsidRPr="0055176B">
            <w:rPr>
              <w:rStyle w:val="Hyperlink"/>
              <w:noProof/>
            </w:rPr>
          </w:r>
          <w:r w:rsidR="007075F8" w:rsidRPr="0055176B">
            <w:rPr>
              <w:rStyle w:val="Hyperlink"/>
              <w:noProof/>
            </w:rPr>
            <w:fldChar w:fldCharType="separate"/>
          </w:r>
          <w:r w:rsidR="007075F8" w:rsidRPr="0055176B">
            <w:rPr>
              <w:rStyle w:val="Hyperlink"/>
              <w:noProof/>
            </w:rPr>
            <w:t>APPENDIX A - FINANCIAL LITERACY QUESTIONAIRE</w:t>
          </w:r>
          <w:r w:rsidR="007075F8">
            <w:rPr>
              <w:noProof/>
              <w:webHidden/>
            </w:rPr>
            <w:tab/>
          </w:r>
          <w:r w:rsidR="007075F8">
            <w:rPr>
              <w:noProof/>
              <w:webHidden/>
            </w:rPr>
            <w:fldChar w:fldCharType="begin"/>
          </w:r>
          <w:r w:rsidR="007075F8">
            <w:rPr>
              <w:noProof/>
              <w:webHidden/>
            </w:rPr>
            <w:instrText xml:space="preserve"> PAGEREF _Toc9865464 \h </w:instrText>
          </w:r>
          <w:r w:rsidR="007075F8">
            <w:rPr>
              <w:noProof/>
              <w:webHidden/>
            </w:rPr>
          </w:r>
          <w:r w:rsidR="007075F8">
            <w:rPr>
              <w:noProof/>
              <w:webHidden/>
            </w:rPr>
            <w:fldChar w:fldCharType="separate"/>
          </w:r>
          <w:r w:rsidR="007075F8">
            <w:rPr>
              <w:noProof/>
              <w:webHidden/>
            </w:rPr>
            <w:t>2</w:t>
          </w:r>
          <w:r w:rsidR="007075F8">
            <w:rPr>
              <w:noProof/>
              <w:webHidden/>
            </w:rPr>
            <w:fldChar w:fldCharType="end"/>
          </w:r>
          <w:r w:rsidR="007075F8" w:rsidRPr="0055176B">
            <w:rPr>
              <w:rStyle w:val="Hyperlink"/>
              <w:noProof/>
            </w:rPr>
            <w:fldChar w:fldCharType="end"/>
          </w:r>
        </w:p>
        <w:p w:rsidR="007075F8" w:rsidRDefault="007075F8">
          <w:pPr>
            <w:pStyle w:val="TOC1"/>
            <w:tabs>
              <w:tab w:val="right" w:leader="dot" w:pos="9350"/>
            </w:tabs>
            <w:rPr>
              <w:rFonts w:eastAsiaTheme="minorEastAsia"/>
              <w:noProof/>
            </w:rPr>
          </w:pPr>
          <w:hyperlink w:anchor="_Toc9865465" w:history="1">
            <w:r w:rsidRPr="0055176B">
              <w:rPr>
                <w:rStyle w:val="Hyperlink"/>
                <w:noProof/>
              </w:rPr>
              <w:t>APPENDIX B – TABLES OF PAST RETURNS (STUDIES 2-4)</w:t>
            </w:r>
            <w:r>
              <w:rPr>
                <w:noProof/>
                <w:webHidden/>
              </w:rPr>
              <w:tab/>
            </w:r>
            <w:r>
              <w:rPr>
                <w:noProof/>
                <w:webHidden/>
              </w:rPr>
              <w:fldChar w:fldCharType="begin"/>
            </w:r>
            <w:r>
              <w:rPr>
                <w:noProof/>
                <w:webHidden/>
              </w:rPr>
              <w:instrText xml:space="preserve"> PAGEREF _Toc9865465 \h </w:instrText>
            </w:r>
            <w:r>
              <w:rPr>
                <w:noProof/>
                <w:webHidden/>
              </w:rPr>
            </w:r>
            <w:r>
              <w:rPr>
                <w:noProof/>
                <w:webHidden/>
              </w:rPr>
              <w:fldChar w:fldCharType="separate"/>
            </w:r>
            <w:r>
              <w:rPr>
                <w:noProof/>
                <w:webHidden/>
              </w:rPr>
              <w:t>6</w:t>
            </w:r>
            <w:r>
              <w:rPr>
                <w:noProof/>
                <w:webHidden/>
              </w:rPr>
              <w:fldChar w:fldCharType="end"/>
            </w:r>
          </w:hyperlink>
        </w:p>
        <w:p w:rsidR="007075F8" w:rsidRDefault="007075F8">
          <w:pPr>
            <w:pStyle w:val="TOC1"/>
            <w:tabs>
              <w:tab w:val="right" w:leader="dot" w:pos="9350"/>
            </w:tabs>
            <w:rPr>
              <w:rFonts w:eastAsiaTheme="minorEastAsia"/>
              <w:noProof/>
            </w:rPr>
          </w:pPr>
          <w:hyperlink w:anchor="_Toc9865466" w:history="1">
            <w:r w:rsidRPr="0055176B">
              <w:rPr>
                <w:rStyle w:val="Hyperlink"/>
                <w:noProof/>
              </w:rPr>
              <w:t>APPENDIX C - FULL SURVEYS (STUDIES 1-5)</w:t>
            </w:r>
            <w:r>
              <w:rPr>
                <w:noProof/>
                <w:webHidden/>
              </w:rPr>
              <w:tab/>
            </w:r>
            <w:r>
              <w:rPr>
                <w:noProof/>
                <w:webHidden/>
              </w:rPr>
              <w:fldChar w:fldCharType="begin"/>
            </w:r>
            <w:r>
              <w:rPr>
                <w:noProof/>
                <w:webHidden/>
              </w:rPr>
              <w:instrText xml:space="preserve"> PAGEREF _Toc9865466 \h </w:instrText>
            </w:r>
            <w:r>
              <w:rPr>
                <w:noProof/>
                <w:webHidden/>
              </w:rPr>
            </w:r>
            <w:r>
              <w:rPr>
                <w:noProof/>
                <w:webHidden/>
              </w:rPr>
              <w:fldChar w:fldCharType="separate"/>
            </w:r>
            <w:r>
              <w:rPr>
                <w:noProof/>
                <w:webHidden/>
              </w:rPr>
              <w:t>9</w:t>
            </w:r>
            <w:r>
              <w:rPr>
                <w:noProof/>
                <w:webHidden/>
              </w:rPr>
              <w:fldChar w:fldCharType="end"/>
            </w:r>
          </w:hyperlink>
        </w:p>
        <w:p w:rsidR="007075F8" w:rsidRDefault="007075F8">
          <w:pPr>
            <w:pStyle w:val="TOC1"/>
            <w:tabs>
              <w:tab w:val="right" w:leader="dot" w:pos="9350"/>
            </w:tabs>
            <w:rPr>
              <w:rFonts w:eastAsiaTheme="minorEastAsia"/>
              <w:noProof/>
            </w:rPr>
          </w:pPr>
          <w:hyperlink w:anchor="_Toc9865467" w:history="1">
            <w:r w:rsidRPr="0055176B">
              <w:rPr>
                <w:rStyle w:val="Hyperlink"/>
                <w:noProof/>
              </w:rPr>
              <w:t>APPENDIX D – ADDITIONAL ANALYSES (STUDY 1)</w:t>
            </w:r>
            <w:r>
              <w:rPr>
                <w:noProof/>
                <w:webHidden/>
              </w:rPr>
              <w:tab/>
            </w:r>
            <w:r>
              <w:rPr>
                <w:noProof/>
                <w:webHidden/>
              </w:rPr>
              <w:fldChar w:fldCharType="begin"/>
            </w:r>
            <w:r>
              <w:rPr>
                <w:noProof/>
                <w:webHidden/>
              </w:rPr>
              <w:instrText xml:space="preserve"> PAGEREF _Toc9865467 \h </w:instrText>
            </w:r>
            <w:r>
              <w:rPr>
                <w:noProof/>
                <w:webHidden/>
              </w:rPr>
            </w:r>
            <w:r>
              <w:rPr>
                <w:noProof/>
                <w:webHidden/>
              </w:rPr>
              <w:fldChar w:fldCharType="separate"/>
            </w:r>
            <w:r>
              <w:rPr>
                <w:noProof/>
                <w:webHidden/>
              </w:rPr>
              <w:t>19</w:t>
            </w:r>
            <w:r>
              <w:rPr>
                <w:noProof/>
                <w:webHidden/>
              </w:rPr>
              <w:fldChar w:fldCharType="end"/>
            </w:r>
          </w:hyperlink>
        </w:p>
        <w:p w:rsidR="007075F8" w:rsidRDefault="007075F8">
          <w:pPr>
            <w:pStyle w:val="TOC1"/>
            <w:tabs>
              <w:tab w:val="right" w:leader="dot" w:pos="9350"/>
            </w:tabs>
            <w:rPr>
              <w:rFonts w:eastAsiaTheme="minorEastAsia"/>
              <w:noProof/>
            </w:rPr>
          </w:pPr>
          <w:hyperlink w:anchor="_Toc9865468" w:history="1">
            <w:r w:rsidRPr="0055176B">
              <w:rPr>
                <w:rStyle w:val="Hyperlink"/>
                <w:noProof/>
              </w:rPr>
              <w:t>APPENDIX E – ADDITIONAL ANALYSES (STUDY 3)</w:t>
            </w:r>
            <w:r>
              <w:rPr>
                <w:noProof/>
                <w:webHidden/>
              </w:rPr>
              <w:tab/>
            </w:r>
            <w:r>
              <w:rPr>
                <w:noProof/>
                <w:webHidden/>
              </w:rPr>
              <w:fldChar w:fldCharType="begin"/>
            </w:r>
            <w:r>
              <w:rPr>
                <w:noProof/>
                <w:webHidden/>
              </w:rPr>
              <w:instrText xml:space="preserve"> PAGEREF _Toc9865468 \h </w:instrText>
            </w:r>
            <w:r>
              <w:rPr>
                <w:noProof/>
                <w:webHidden/>
              </w:rPr>
            </w:r>
            <w:r>
              <w:rPr>
                <w:noProof/>
                <w:webHidden/>
              </w:rPr>
              <w:fldChar w:fldCharType="separate"/>
            </w:r>
            <w:r>
              <w:rPr>
                <w:noProof/>
                <w:webHidden/>
              </w:rPr>
              <w:t>20</w:t>
            </w:r>
            <w:r>
              <w:rPr>
                <w:noProof/>
                <w:webHidden/>
              </w:rPr>
              <w:fldChar w:fldCharType="end"/>
            </w:r>
          </w:hyperlink>
        </w:p>
        <w:p w:rsidR="007075F8" w:rsidRDefault="007075F8">
          <w:pPr>
            <w:pStyle w:val="TOC1"/>
            <w:tabs>
              <w:tab w:val="right" w:leader="dot" w:pos="9350"/>
            </w:tabs>
            <w:rPr>
              <w:rFonts w:eastAsiaTheme="minorEastAsia"/>
              <w:noProof/>
            </w:rPr>
          </w:pPr>
          <w:hyperlink w:anchor="_Toc9865469" w:history="1">
            <w:r w:rsidRPr="0055176B">
              <w:rPr>
                <w:rStyle w:val="Hyperlink"/>
                <w:noProof/>
              </w:rPr>
              <w:t>APPENDIX F – ADDITIONAL ANALYSES (STUDY 4)</w:t>
            </w:r>
            <w:r>
              <w:rPr>
                <w:noProof/>
                <w:webHidden/>
              </w:rPr>
              <w:tab/>
            </w:r>
            <w:r>
              <w:rPr>
                <w:noProof/>
                <w:webHidden/>
              </w:rPr>
              <w:fldChar w:fldCharType="begin"/>
            </w:r>
            <w:r>
              <w:rPr>
                <w:noProof/>
                <w:webHidden/>
              </w:rPr>
              <w:instrText xml:space="preserve"> PAGEREF _Toc9865469 \h </w:instrText>
            </w:r>
            <w:r>
              <w:rPr>
                <w:noProof/>
                <w:webHidden/>
              </w:rPr>
            </w:r>
            <w:r>
              <w:rPr>
                <w:noProof/>
                <w:webHidden/>
              </w:rPr>
              <w:fldChar w:fldCharType="separate"/>
            </w:r>
            <w:r>
              <w:rPr>
                <w:noProof/>
                <w:webHidden/>
              </w:rPr>
              <w:t>21</w:t>
            </w:r>
            <w:r>
              <w:rPr>
                <w:noProof/>
                <w:webHidden/>
              </w:rPr>
              <w:fldChar w:fldCharType="end"/>
            </w:r>
          </w:hyperlink>
        </w:p>
        <w:p w:rsidR="007075F8" w:rsidRDefault="007075F8">
          <w:pPr>
            <w:pStyle w:val="TOC1"/>
            <w:tabs>
              <w:tab w:val="right" w:leader="dot" w:pos="9350"/>
            </w:tabs>
            <w:rPr>
              <w:rFonts w:eastAsiaTheme="minorEastAsia"/>
              <w:noProof/>
            </w:rPr>
          </w:pPr>
          <w:hyperlink w:anchor="_Toc9865470" w:history="1">
            <w:r w:rsidRPr="0055176B">
              <w:rPr>
                <w:rStyle w:val="Hyperlink"/>
                <w:noProof/>
              </w:rPr>
              <w:t>APPENDIX G – REPLICATION OF STUDY 4 WITHOUT FINANCIAL INCENTIVE</w:t>
            </w:r>
            <w:r>
              <w:rPr>
                <w:noProof/>
                <w:webHidden/>
              </w:rPr>
              <w:tab/>
            </w:r>
            <w:r>
              <w:rPr>
                <w:noProof/>
                <w:webHidden/>
              </w:rPr>
              <w:fldChar w:fldCharType="begin"/>
            </w:r>
            <w:r>
              <w:rPr>
                <w:noProof/>
                <w:webHidden/>
              </w:rPr>
              <w:instrText xml:space="preserve"> PAGEREF _Toc9865470 \h </w:instrText>
            </w:r>
            <w:r>
              <w:rPr>
                <w:noProof/>
                <w:webHidden/>
              </w:rPr>
            </w:r>
            <w:r>
              <w:rPr>
                <w:noProof/>
                <w:webHidden/>
              </w:rPr>
              <w:fldChar w:fldCharType="separate"/>
            </w:r>
            <w:r>
              <w:rPr>
                <w:noProof/>
                <w:webHidden/>
              </w:rPr>
              <w:t>22</w:t>
            </w:r>
            <w:r>
              <w:rPr>
                <w:noProof/>
                <w:webHidden/>
              </w:rPr>
              <w:fldChar w:fldCharType="end"/>
            </w:r>
          </w:hyperlink>
        </w:p>
        <w:p w:rsidR="007075F8" w:rsidRDefault="007075F8">
          <w:pPr>
            <w:pStyle w:val="TOC1"/>
            <w:tabs>
              <w:tab w:val="right" w:leader="dot" w:pos="9350"/>
            </w:tabs>
            <w:rPr>
              <w:rFonts w:eastAsiaTheme="minorEastAsia"/>
              <w:noProof/>
            </w:rPr>
          </w:pPr>
          <w:hyperlink w:anchor="_Toc9865471" w:history="1">
            <w:r w:rsidRPr="0055176B">
              <w:rPr>
                <w:rStyle w:val="Hyperlink"/>
                <w:noProof/>
              </w:rPr>
              <w:t>APPENDIX H – INVESTMENT DECISIONS IN ALL STUDIES, WITH AND WITHOUT DATA EXCLUSION</w:t>
            </w:r>
            <w:r>
              <w:rPr>
                <w:noProof/>
                <w:webHidden/>
              </w:rPr>
              <w:tab/>
            </w:r>
            <w:r>
              <w:rPr>
                <w:noProof/>
                <w:webHidden/>
              </w:rPr>
              <w:fldChar w:fldCharType="begin"/>
            </w:r>
            <w:r>
              <w:rPr>
                <w:noProof/>
                <w:webHidden/>
              </w:rPr>
              <w:instrText xml:space="preserve"> PAGEREF _Toc9865471 \h </w:instrText>
            </w:r>
            <w:r>
              <w:rPr>
                <w:noProof/>
                <w:webHidden/>
              </w:rPr>
            </w:r>
            <w:r>
              <w:rPr>
                <w:noProof/>
                <w:webHidden/>
              </w:rPr>
              <w:fldChar w:fldCharType="separate"/>
            </w:r>
            <w:r>
              <w:rPr>
                <w:noProof/>
                <w:webHidden/>
              </w:rPr>
              <w:t>24</w:t>
            </w:r>
            <w:r>
              <w:rPr>
                <w:noProof/>
                <w:webHidden/>
              </w:rPr>
              <w:fldChar w:fldCharType="end"/>
            </w:r>
          </w:hyperlink>
        </w:p>
        <w:p w:rsidR="002830FB" w:rsidRDefault="002830FB">
          <w:r>
            <w:rPr>
              <w:b/>
              <w:bCs/>
              <w:noProof/>
            </w:rPr>
            <w:fldChar w:fldCharType="end"/>
          </w:r>
        </w:p>
      </w:sdtContent>
    </w:sdt>
    <w:p w:rsidR="002830FB" w:rsidRDefault="002830FB" w:rsidP="002830FB">
      <w:pPr>
        <w:pStyle w:val="OKHeading"/>
      </w:pPr>
    </w:p>
    <w:p w:rsidR="002830FB" w:rsidRDefault="002830FB" w:rsidP="002830FB">
      <w:pPr>
        <w:pStyle w:val="Heading1"/>
      </w:pPr>
    </w:p>
    <w:p w:rsidR="002830FB" w:rsidRDefault="002830FB" w:rsidP="002830FB"/>
    <w:p w:rsidR="002830FB" w:rsidRDefault="002830FB" w:rsidP="002830FB"/>
    <w:p w:rsidR="002830FB" w:rsidRDefault="002830FB" w:rsidP="002830FB"/>
    <w:p w:rsidR="002830FB" w:rsidRDefault="002830FB" w:rsidP="002830FB"/>
    <w:p w:rsidR="002830FB" w:rsidRDefault="002830FB" w:rsidP="002830FB"/>
    <w:p w:rsidR="002830FB" w:rsidRDefault="002830FB" w:rsidP="002830FB"/>
    <w:p w:rsidR="002830FB" w:rsidRDefault="002830FB" w:rsidP="002830FB"/>
    <w:p w:rsidR="002830FB" w:rsidRDefault="002830FB" w:rsidP="002830FB"/>
    <w:p w:rsidR="002830FB" w:rsidRDefault="002830FB" w:rsidP="002830FB"/>
    <w:p w:rsidR="002830FB" w:rsidRDefault="002830FB" w:rsidP="002830FB"/>
    <w:p w:rsidR="002830FB" w:rsidRDefault="002830FB" w:rsidP="002830FB"/>
    <w:p w:rsidR="002830FB" w:rsidRDefault="002830FB" w:rsidP="002830FB"/>
    <w:p w:rsidR="00A27C3D" w:rsidRPr="00EC2A4A" w:rsidRDefault="00C757F0" w:rsidP="002830FB">
      <w:pPr>
        <w:pStyle w:val="OKHeading"/>
      </w:pPr>
      <w:bookmarkStart w:id="1" w:name="_Toc9865464"/>
      <w:r w:rsidRPr="00EC2A4A">
        <w:lastRenderedPageBreak/>
        <w:t xml:space="preserve">APPENDIX A - </w:t>
      </w:r>
      <w:r w:rsidR="00A27C3D" w:rsidRPr="00EC2A4A">
        <w:t>FINANCIAL LITERACY QUESTIONAIRE</w:t>
      </w:r>
      <w:bookmarkEnd w:id="1"/>
    </w:p>
    <w:p w:rsidR="00236A9B" w:rsidRPr="00EC2A4A" w:rsidRDefault="00236A9B" w:rsidP="00236A9B">
      <w:pPr>
        <w:rPr>
          <w:rFonts w:ascii="Times New Roman" w:hAnsi="Times New Roman" w:cs="Times New Roman"/>
          <w:noProof/>
        </w:rPr>
      </w:pPr>
    </w:p>
    <w:p w:rsidR="00236A9B" w:rsidRPr="00236A9B" w:rsidRDefault="00236A9B" w:rsidP="00236A9B">
      <w:pPr>
        <w:rPr>
          <w:rFonts w:ascii="Times New Roman" w:hAnsi="Times New Roman" w:cs="Times New Roman"/>
          <w:noProof/>
        </w:rPr>
      </w:pPr>
      <w:r w:rsidRPr="00236A9B">
        <w:rPr>
          <w:rFonts w:ascii="Times New Roman" w:hAnsi="Times New Roman" w:cs="Times New Roman"/>
          <w:noProof/>
        </w:rPr>
        <w:t xml:space="preserve">Correct answers </w:t>
      </w:r>
      <w:r>
        <w:rPr>
          <w:rFonts w:ascii="Times New Roman" w:hAnsi="Times New Roman" w:cs="Times New Roman"/>
          <w:noProof/>
        </w:rPr>
        <w:t xml:space="preserve">are </w:t>
      </w:r>
      <w:r w:rsidRPr="00236A9B">
        <w:rPr>
          <w:rFonts w:ascii="Times New Roman" w:hAnsi="Times New Roman" w:cs="Times New Roman"/>
          <w:noProof/>
        </w:rPr>
        <w:t xml:space="preserve">in </w:t>
      </w:r>
      <w:r w:rsidRPr="00236A9B">
        <w:rPr>
          <w:rFonts w:ascii="Times New Roman" w:hAnsi="Times New Roman" w:cs="Times New Roman"/>
          <w:i/>
          <w:noProof/>
        </w:rPr>
        <w:t>italic</w:t>
      </w:r>
      <w:r w:rsidRPr="00236A9B">
        <w:rPr>
          <w:rFonts w:ascii="Times New Roman" w:hAnsi="Times New Roman" w:cs="Times New Roman"/>
          <w:noProof/>
        </w:rPr>
        <w:t>.</w:t>
      </w:r>
    </w:p>
    <w:p w:rsidR="0027080A" w:rsidRDefault="0027080A" w:rsidP="0027080A">
      <w:pPr>
        <w:rPr>
          <w:rFonts w:ascii="Times New Roman" w:hAnsi="Times New Roman" w:cs="Times New Roman"/>
        </w:rPr>
      </w:pPr>
      <w:r>
        <w:rPr>
          <w:rFonts w:ascii="Times New Roman" w:hAnsi="Times New Roman" w:cs="Times New Roman"/>
        </w:rPr>
        <w:t xml:space="preserve">Items 1-7 </w:t>
      </w:r>
      <w:proofErr w:type="gramStart"/>
      <w:r>
        <w:rPr>
          <w:rFonts w:ascii="Times New Roman" w:hAnsi="Times New Roman" w:cs="Times New Roman"/>
        </w:rPr>
        <w:t>were the ones used</w:t>
      </w:r>
      <w:proofErr w:type="gramEnd"/>
      <w:r>
        <w:rPr>
          <w:rFonts w:ascii="Times New Roman" w:hAnsi="Times New Roman" w:cs="Times New Roman"/>
        </w:rPr>
        <w:t xml:space="preserve"> to test the financial literacy of U.S. Business School students (see General Discussion)</w:t>
      </w:r>
    </w:p>
    <w:p w:rsidR="00236A9B" w:rsidRDefault="00236A9B" w:rsidP="00236A9B">
      <w:pPr>
        <w:rPr>
          <w:rFonts w:ascii="Times New Roman" w:hAnsi="Times New Roman" w:cs="Times New Roman"/>
        </w:rPr>
      </w:pPr>
      <w:r w:rsidRPr="002F4A49">
        <w:rPr>
          <w:rFonts w:ascii="Times New Roman" w:hAnsi="Times New Roman" w:cs="Times New Roman"/>
        </w:rPr>
        <w:t xml:space="preserve">Items 1-5 : </w:t>
      </w:r>
      <w:r w:rsidRPr="002F4A49">
        <w:rPr>
          <w:rFonts w:ascii="Times New Roman" w:hAnsi="Times New Roman" w:cs="Times New Roman"/>
        </w:rPr>
        <w:fldChar w:fldCharType="begin"/>
      </w:r>
      <w:r w:rsidRPr="002F4A49">
        <w:rPr>
          <w:rFonts w:ascii="Times New Roman" w:hAnsi="Times New Roman" w:cs="Times New Roman"/>
        </w:rPr>
        <w:instrText xml:space="preserve"> ADDIN EN.CITE &lt;EndNote&gt;&lt;Cite&gt;&lt;Author&gt;Volpe&lt;/Author&gt;&lt;Year&gt;2002&lt;/Year&gt;&lt;RecNum&gt;849&lt;/RecNum&gt;&lt;DisplayText&gt;(Volpe, Kotel, &amp;amp; Chen, 2002)&lt;/DisplayText&gt;&lt;record&gt;&lt;rec-number&gt;849&lt;/rec-number&gt;&lt;foreign-keys&gt;&lt;key app="EN" db-id="zdedsaw0fztw5aerzw75fxznv2v95vwvdxfv" timestamp="1332817631"&gt;849&lt;/key&gt;&lt;/foreign-keys&gt;&lt;ref-type name="Journal Article"&gt;17&lt;/ref-type&gt;&lt;contributors&gt;&lt;authors&gt;&lt;author&gt;Volpe, Ronald P.&lt;/author&gt;&lt;author&gt;Kotel, Joseph E.&lt;/author&gt;&lt;author&gt;Chen, Haiyang&lt;/author&gt;&lt;/authors&gt;&lt;/contributors&gt;&lt;titles&gt;&lt;title&gt;A Survey of Investment Literacy among Online Investors&lt;/title&gt;&lt;secondary-title&gt;Financial Counseling and Planning&lt;/secondary-title&gt;&lt;/titles&gt;&lt;periodical&gt;&lt;full-title&gt;Financial Counseling and Planning&lt;/full-title&gt;&lt;/periodical&gt;&lt;pages&gt;1-13&lt;/pages&gt;&lt;volume&gt;13&lt;/volume&gt;&lt;number&gt;1&lt;/number&gt;&lt;dates&gt;&lt;year&gt;2002&lt;/year&gt;&lt;/dates&gt;&lt;urls&gt;&lt;/urls&gt;&lt;/record&gt;&lt;/Cite&gt;&lt;/EndNote&gt;</w:instrText>
      </w:r>
      <w:r w:rsidRPr="002F4A49">
        <w:rPr>
          <w:rFonts w:ascii="Times New Roman" w:hAnsi="Times New Roman" w:cs="Times New Roman"/>
        </w:rPr>
        <w:fldChar w:fldCharType="separate"/>
      </w:r>
      <w:r w:rsidRPr="002F4A49">
        <w:rPr>
          <w:rFonts w:ascii="Times New Roman" w:hAnsi="Times New Roman" w:cs="Times New Roman"/>
          <w:noProof/>
        </w:rPr>
        <w:t>(Volpe, Kotel, &amp; Chen, 2002)</w:t>
      </w:r>
      <w:r w:rsidRPr="002F4A49">
        <w:rPr>
          <w:rFonts w:ascii="Times New Roman" w:hAnsi="Times New Roman" w:cs="Times New Roman"/>
        </w:rPr>
        <w:fldChar w:fldCharType="end"/>
      </w:r>
      <w:r w:rsidRPr="002F4A49">
        <w:rPr>
          <w:rFonts w:ascii="Times New Roman" w:hAnsi="Times New Roman" w:cs="Times New Roman"/>
        </w:rPr>
        <w:t xml:space="preserve">; Item 6: </w:t>
      </w:r>
      <w:r w:rsidRPr="002F4A49">
        <w:rPr>
          <w:rFonts w:ascii="Times New Roman" w:hAnsi="Times New Roman" w:cs="Times New Roman"/>
        </w:rPr>
        <w:fldChar w:fldCharType="begin"/>
      </w:r>
      <w:r w:rsidRPr="002F4A49">
        <w:rPr>
          <w:rFonts w:ascii="Times New Roman" w:hAnsi="Times New Roman" w:cs="Times New Roman"/>
        </w:rPr>
        <w:instrText xml:space="preserve"> ADDIN EN.CITE &lt;EndNote&gt;&lt;Cite&gt;&lt;Author&gt;Mandell&lt;/Author&gt;&lt;Year&gt;2008&lt;/Year&gt;&lt;RecNum&gt;2580&lt;/RecNum&gt;&lt;DisplayText&gt;(Mandell, 2008)&lt;/DisplayText&gt;&lt;record&gt;&lt;rec-number&gt;2580&lt;/rec-number&gt;&lt;foreign-keys&gt;&lt;key app="EN" db-id="zdedsaw0fztw5aerzw75fxznv2v95vwvdxfv" timestamp="1543627696"&gt;2580&lt;/key&gt;&lt;/foreign-keys&gt;&lt;ref-type name="Web Page"&gt;12&lt;/ref-type&gt;&lt;contributors&gt;&lt;authors&gt;&lt;author&gt;Mandell, L.W.&lt;/author&gt;&lt;/authors&gt;&lt;/contributors&gt;&lt;titles&gt;&lt;title&gt;The Financial Literacy of Young American Adults: Results of the 2008 National Jump$tart Coalition Survey of High School Seniors and College Students&lt;/title&gt;&lt;/titles&gt;&lt;dates&gt;&lt;year&gt;2008&lt;/year&gt;&lt;/dates&gt;&lt;urls&gt;&lt;related-urls&gt;&lt;url&gt;http://www.jumpstart.org/assets/files/2008SurveyBook.pdf&lt;/url&gt;&lt;/related-urls&gt;&lt;/urls&gt;&lt;/record&gt;&lt;/Cite&gt;&lt;/EndNote&gt;</w:instrText>
      </w:r>
      <w:r w:rsidRPr="002F4A49">
        <w:rPr>
          <w:rFonts w:ascii="Times New Roman" w:hAnsi="Times New Roman" w:cs="Times New Roman"/>
        </w:rPr>
        <w:fldChar w:fldCharType="separate"/>
      </w:r>
      <w:r w:rsidRPr="002F4A49">
        <w:rPr>
          <w:rFonts w:ascii="Times New Roman" w:hAnsi="Times New Roman" w:cs="Times New Roman"/>
          <w:noProof/>
        </w:rPr>
        <w:t>(Mandell, 2008)</w:t>
      </w:r>
      <w:r w:rsidRPr="002F4A49">
        <w:rPr>
          <w:rFonts w:ascii="Times New Roman" w:hAnsi="Times New Roman" w:cs="Times New Roman"/>
        </w:rPr>
        <w:fldChar w:fldCharType="end"/>
      </w:r>
      <w:r w:rsidRPr="002F4A49">
        <w:rPr>
          <w:rFonts w:ascii="Times New Roman" w:hAnsi="Times New Roman" w:cs="Times New Roman"/>
        </w:rPr>
        <w:t xml:space="preserve">; Item 7: Self-created; Item 8-9: </w:t>
      </w:r>
      <w:r w:rsidRPr="002F4A49">
        <w:rPr>
          <w:rFonts w:ascii="Times New Roman" w:hAnsi="Times New Roman" w:cs="Times New Roman"/>
        </w:rPr>
        <w:fldChar w:fldCharType="begin"/>
      </w:r>
      <w:r w:rsidRPr="002F4A49">
        <w:rPr>
          <w:rFonts w:ascii="Times New Roman" w:hAnsi="Times New Roman" w:cs="Times New Roman"/>
        </w:rPr>
        <w:instrText xml:space="preserve"> ADDIN EN.CITE &lt;EndNote&gt;&lt;Cite&gt;&lt;Author&gt;Lusardi&lt;/Author&gt;&lt;Year&gt;2011&lt;/Year&gt;&lt;RecNum&gt;2581&lt;/RecNum&gt;&lt;DisplayText&gt;(Lusardi &amp;amp; Mitchell, 2011)&lt;/DisplayText&gt;&lt;record&gt;&lt;rec-number&gt;2581&lt;/rec-number&gt;&lt;foreign-keys&gt;&lt;key app="EN" db-id="zdedsaw0fztw5aerzw75fxznv2v95vwvdxfv" timestamp="1543627944"&gt;2581&lt;/key&gt;&lt;/foreign-keys&gt;&lt;ref-type name="Report"&gt;27&lt;/ref-type&gt;&lt;contributors&gt;&lt;authors&gt;&lt;author&gt;Lusardi, Annamaria&lt;/author&gt;&lt;author&gt;Mitchell, Olivia S&lt;/author&gt;&lt;/authors&gt;&lt;/contributors&gt;&lt;titles&gt;&lt;title&gt;Financial literacy and planning: Implications for retirement wellbeing&lt;/title&gt;&lt;/titles&gt;&lt;dates&gt;&lt;year&gt;2011&lt;/year&gt;&lt;/dates&gt;&lt;publisher&gt;National Bureau of Economic Research&lt;/publisher&gt;&lt;urls&gt;&lt;/urls&gt;&lt;/record&gt;&lt;/Cite&gt;&lt;/EndNote&gt;</w:instrText>
      </w:r>
      <w:r w:rsidRPr="002F4A49">
        <w:rPr>
          <w:rFonts w:ascii="Times New Roman" w:hAnsi="Times New Roman" w:cs="Times New Roman"/>
        </w:rPr>
        <w:fldChar w:fldCharType="separate"/>
      </w:r>
      <w:r w:rsidRPr="002F4A49">
        <w:rPr>
          <w:rFonts w:ascii="Times New Roman" w:hAnsi="Times New Roman" w:cs="Times New Roman"/>
          <w:noProof/>
        </w:rPr>
        <w:t>(Lusardi &amp; Mitchell, 2011)</w:t>
      </w:r>
      <w:r w:rsidRPr="002F4A49">
        <w:rPr>
          <w:rFonts w:ascii="Times New Roman" w:hAnsi="Times New Roman" w:cs="Times New Roman"/>
        </w:rPr>
        <w:fldChar w:fldCharType="end"/>
      </w:r>
      <w:r w:rsidRPr="002F4A49">
        <w:rPr>
          <w:rFonts w:ascii="Times New Roman" w:hAnsi="Times New Roman" w:cs="Times New Roman"/>
        </w:rPr>
        <w:t xml:space="preserve">; Items 10-19: </w:t>
      </w:r>
      <w:r w:rsidRPr="002F4A49">
        <w:rPr>
          <w:rFonts w:ascii="Times New Roman" w:hAnsi="Times New Roman" w:cs="Times New Roman"/>
        </w:rPr>
        <w:fldChar w:fldCharType="begin"/>
      </w:r>
      <w:r w:rsidRPr="002F4A49">
        <w:rPr>
          <w:rFonts w:ascii="Times New Roman" w:hAnsi="Times New Roman" w:cs="Times New Roman"/>
        </w:rPr>
        <w:instrText xml:space="preserve"> ADDIN EN.CITE &lt;EndNote&gt;&lt;Cite&gt;&lt;Author&gt;Fernandes&lt;/Author&gt;&lt;Year&gt;2014&lt;/Year&gt;&lt;RecNum&gt;1741&lt;/RecNum&gt;&lt;DisplayText&gt;(Fernandes, Lynch, &amp;amp; Netemeyer, 2014)&lt;/DisplayText&gt;&lt;record&gt;&lt;rec-number&gt;1741&lt;/rec-number&gt;&lt;foreign-keys&gt;&lt;key app="EN" db-id="zdedsaw0fztw5aerzw75fxznv2v95vwvdxfv" timestamp="1395417849"&gt;1741&lt;/key&gt;&lt;/foreign-keys&gt;&lt;ref-type name="Journal Article"&gt;17&lt;/ref-type&gt;&lt;contributors&gt;&lt;authors&gt;&lt;author&gt;Fernandes, Daniel&lt;/author&gt;&lt;author&gt;Lynch, John G&lt;/author&gt;&lt;author&gt;Netemeyer, Richard G&lt;/author&gt;&lt;/authors&gt;&lt;/contributors&gt;&lt;titles&gt;&lt;title&gt;Financial Literacy, Financial Education, and Downstream Financial Behaviors&lt;/title&gt;&lt;secondary-title&gt;Management Science&lt;/secondary-title&gt;&lt;/titles&gt;&lt;periodical&gt;&lt;full-title&gt;Management Science&lt;/full-title&gt;&lt;/periodical&gt;&lt;pages&gt;1861-83&lt;/pages&gt;&lt;volume&gt;60&lt;/volume&gt;&lt;number&gt;8&lt;/number&gt;&lt;dates&gt;&lt;year&gt;2014&lt;/year&gt;&lt;/dates&gt;&lt;isbn&gt;0025-1909&lt;/isbn&gt;&lt;urls&gt;&lt;/urls&gt;&lt;/record&gt;&lt;/Cite&gt;&lt;/EndNote&gt;</w:instrText>
      </w:r>
      <w:r w:rsidRPr="002F4A49">
        <w:rPr>
          <w:rFonts w:ascii="Times New Roman" w:hAnsi="Times New Roman" w:cs="Times New Roman"/>
        </w:rPr>
        <w:fldChar w:fldCharType="separate"/>
      </w:r>
      <w:r w:rsidRPr="002F4A49">
        <w:rPr>
          <w:rFonts w:ascii="Times New Roman" w:hAnsi="Times New Roman" w:cs="Times New Roman"/>
          <w:noProof/>
        </w:rPr>
        <w:t>(Fernandes, Lynch, &amp; Netemeyer, 2014)</w:t>
      </w:r>
      <w:r w:rsidRPr="002F4A49">
        <w:rPr>
          <w:rFonts w:ascii="Times New Roman" w:hAnsi="Times New Roman" w:cs="Times New Roman"/>
        </w:rPr>
        <w:fldChar w:fldCharType="end"/>
      </w:r>
    </w:p>
    <w:p w:rsidR="0027080A" w:rsidRPr="0027080A" w:rsidRDefault="0027080A" w:rsidP="0027080A">
      <w:pPr>
        <w:pStyle w:val="EndNoteBibliography"/>
        <w:spacing w:after="0"/>
        <w:ind w:left="720" w:hanging="720"/>
        <w:rPr>
          <w:rFonts w:ascii="Times New Roman" w:hAnsi="Times New Roman" w:cs="Times New Roman"/>
          <w:sz w:val="20"/>
        </w:rPr>
      </w:pPr>
      <w:r w:rsidRPr="0027080A">
        <w:rPr>
          <w:rFonts w:ascii="Times New Roman" w:hAnsi="Times New Roman" w:cs="Times New Roman"/>
          <w:sz w:val="20"/>
        </w:rPr>
        <w:fldChar w:fldCharType="begin"/>
      </w:r>
      <w:r w:rsidRPr="0027080A">
        <w:rPr>
          <w:rFonts w:ascii="Times New Roman" w:hAnsi="Times New Roman" w:cs="Times New Roman"/>
          <w:sz w:val="20"/>
        </w:rPr>
        <w:instrText xml:space="preserve"> ADDIN EN.REFLIST </w:instrText>
      </w:r>
      <w:r w:rsidRPr="0027080A">
        <w:rPr>
          <w:rFonts w:ascii="Times New Roman" w:hAnsi="Times New Roman" w:cs="Times New Roman"/>
          <w:sz w:val="20"/>
        </w:rPr>
        <w:fldChar w:fldCharType="separate"/>
      </w:r>
      <w:r w:rsidRPr="0027080A">
        <w:rPr>
          <w:rFonts w:ascii="Times New Roman" w:hAnsi="Times New Roman" w:cs="Times New Roman"/>
          <w:sz w:val="20"/>
        </w:rPr>
        <w:t xml:space="preserve">Fernandes, D., Lynch, J. G., &amp; Netemeyer, R. G. (2014). Financial Literacy, Financial Education, and Downstream Financial Behaviors. </w:t>
      </w:r>
      <w:r w:rsidRPr="0027080A">
        <w:rPr>
          <w:rFonts w:ascii="Times New Roman" w:hAnsi="Times New Roman" w:cs="Times New Roman"/>
          <w:i/>
          <w:sz w:val="20"/>
        </w:rPr>
        <w:t>Management Science, 60</w:t>
      </w:r>
      <w:r w:rsidRPr="0027080A">
        <w:rPr>
          <w:rFonts w:ascii="Times New Roman" w:hAnsi="Times New Roman" w:cs="Times New Roman"/>
          <w:sz w:val="20"/>
        </w:rPr>
        <w:t xml:space="preserve">(8), 1861-1883. </w:t>
      </w:r>
    </w:p>
    <w:p w:rsidR="0027080A" w:rsidRPr="0027080A" w:rsidRDefault="0027080A" w:rsidP="0027080A">
      <w:pPr>
        <w:pStyle w:val="EndNoteBibliography"/>
        <w:spacing w:after="0"/>
        <w:ind w:left="720" w:hanging="720"/>
        <w:rPr>
          <w:rFonts w:ascii="Times New Roman" w:hAnsi="Times New Roman" w:cs="Times New Roman"/>
          <w:sz w:val="20"/>
        </w:rPr>
      </w:pPr>
      <w:r w:rsidRPr="0027080A">
        <w:rPr>
          <w:rFonts w:ascii="Times New Roman" w:hAnsi="Times New Roman" w:cs="Times New Roman"/>
          <w:sz w:val="20"/>
        </w:rPr>
        <w:t>Lusardi, A., &amp; Mitchell, O. S. (2011). Financial literacy and planning: Implications for retirement wellbeing: National Bureau of Economic Research.</w:t>
      </w:r>
    </w:p>
    <w:p w:rsidR="0027080A" w:rsidRPr="0027080A" w:rsidRDefault="0027080A" w:rsidP="0027080A">
      <w:pPr>
        <w:pStyle w:val="EndNoteBibliography"/>
        <w:spacing w:after="0"/>
        <w:ind w:left="720" w:hanging="720"/>
        <w:rPr>
          <w:rFonts w:ascii="Times New Roman" w:hAnsi="Times New Roman" w:cs="Times New Roman"/>
          <w:sz w:val="20"/>
        </w:rPr>
      </w:pPr>
      <w:r w:rsidRPr="0027080A">
        <w:rPr>
          <w:rFonts w:ascii="Times New Roman" w:hAnsi="Times New Roman" w:cs="Times New Roman"/>
          <w:sz w:val="20"/>
        </w:rPr>
        <w:t xml:space="preserve">Mandell, L. W. (2008). The Financial Literacy of Young American Adults: Results of the 2008 National Jump$tart Coalition Survey of High School Seniors and College Students. from </w:t>
      </w:r>
      <w:hyperlink r:id="rId8" w:history="1">
        <w:r w:rsidRPr="0027080A">
          <w:rPr>
            <w:rStyle w:val="Hyperlink"/>
            <w:rFonts w:ascii="Times New Roman" w:hAnsi="Times New Roman" w:cs="Times New Roman"/>
            <w:sz w:val="20"/>
          </w:rPr>
          <w:t>http://www.jumpstart.org/assets/files/2008SurveyBook.pdf</w:t>
        </w:r>
      </w:hyperlink>
    </w:p>
    <w:p w:rsidR="0027080A" w:rsidRPr="0027080A" w:rsidRDefault="0027080A" w:rsidP="0027080A">
      <w:pPr>
        <w:pStyle w:val="EndNoteBibliography"/>
        <w:ind w:left="720" w:hanging="720"/>
        <w:rPr>
          <w:rFonts w:ascii="Times New Roman" w:hAnsi="Times New Roman" w:cs="Times New Roman"/>
          <w:sz w:val="20"/>
        </w:rPr>
      </w:pPr>
      <w:r w:rsidRPr="0027080A">
        <w:rPr>
          <w:rFonts w:ascii="Times New Roman" w:hAnsi="Times New Roman" w:cs="Times New Roman"/>
          <w:sz w:val="20"/>
        </w:rPr>
        <w:t xml:space="preserve">Volpe, R. P., Kotel, J. E., &amp; Chen, H. (2002). A Survey of Investment Literacy among Online Investors. </w:t>
      </w:r>
      <w:r w:rsidRPr="0027080A">
        <w:rPr>
          <w:rFonts w:ascii="Times New Roman" w:hAnsi="Times New Roman" w:cs="Times New Roman"/>
          <w:i/>
          <w:sz w:val="20"/>
        </w:rPr>
        <w:t>Financial Counseling and Planning, 13</w:t>
      </w:r>
      <w:r w:rsidRPr="0027080A">
        <w:rPr>
          <w:rFonts w:ascii="Times New Roman" w:hAnsi="Times New Roman" w:cs="Times New Roman"/>
          <w:sz w:val="20"/>
        </w:rPr>
        <w:t xml:space="preserve">(1), 1-13. </w:t>
      </w:r>
    </w:p>
    <w:p w:rsidR="00236A9B" w:rsidRPr="002F4A49" w:rsidRDefault="0027080A" w:rsidP="00236A9B">
      <w:pPr>
        <w:rPr>
          <w:rFonts w:ascii="Times New Roman" w:hAnsi="Times New Roman" w:cs="Times New Roman"/>
        </w:rPr>
      </w:pPr>
      <w:r w:rsidRPr="0027080A">
        <w:rPr>
          <w:rFonts w:ascii="Times New Roman" w:hAnsi="Times New Roman" w:cs="Times New Roman"/>
          <w:sz w:val="20"/>
        </w:rPr>
        <w:fldChar w:fldCharType="end"/>
      </w:r>
    </w:p>
    <w:p w:rsidR="00A27C3D" w:rsidRPr="00236A9B" w:rsidRDefault="0088440D" w:rsidP="0088440D">
      <w:pPr>
        <w:keepNext/>
        <w:spacing w:after="0"/>
        <w:rPr>
          <w:rFonts w:ascii="Times New Roman" w:hAnsi="Times New Roman" w:cs="Times New Roman"/>
          <w:sz w:val="20"/>
          <w:szCs w:val="24"/>
        </w:rPr>
      </w:pPr>
      <w:r w:rsidRPr="00236A9B">
        <w:rPr>
          <w:rFonts w:ascii="Times New Roman" w:hAnsi="Times New Roman" w:cs="Times New Roman"/>
          <w:sz w:val="20"/>
          <w:szCs w:val="24"/>
        </w:rPr>
        <w:t xml:space="preserve">(1) </w:t>
      </w:r>
      <w:r w:rsidR="00A27C3D" w:rsidRPr="00236A9B">
        <w:rPr>
          <w:rFonts w:ascii="Times New Roman" w:hAnsi="Times New Roman" w:cs="Times New Roman"/>
          <w:sz w:val="20"/>
          <w:szCs w:val="24"/>
        </w:rPr>
        <w:t>A distribution from a mutual fund reduces its net asset value (NAV) by:</w:t>
      </w:r>
    </w:p>
    <w:p w:rsidR="00A27C3D" w:rsidRPr="00236A9B" w:rsidRDefault="00A27C3D" w:rsidP="00A27C3D">
      <w:pPr>
        <w:pStyle w:val="ListParagraph"/>
        <w:keepNext/>
        <w:numPr>
          <w:ilvl w:val="0"/>
          <w:numId w:val="2"/>
        </w:numPr>
        <w:spacing w:after="0"/>
        <w:rPr>
          <w:rFonts w:ascii="Times New Roman" w:hAnsi="Times New Roman" w:cs="Times New Roman"/>
          <w:i/>
          <w:sz w:val="20"/>
          <w:szCs w:val="24"/>
        </w:rPr>
      </w:pPr>
      <w:r w:rsidRPr="00236A9B">
        <w:rPr>
          <w:rFonts w:ascii="Times New Roman" w:hAnsi="Times New Roman" w:cs="Times New Roman"/>
          <w:i/>
          <w:sz w:val="20"/>
          <w:szCs w:val="24"/>
        </w:rPr>
        <w:t>the entire amount of the distribution</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the amount of the distribution less capital gain</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the amount of the distribution less capital inflows</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a distribution does not reduce the NAV</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I don't know</w:t>
      </w:r>
    </w:p>
    <w:p w:rsidR="00A27C3D" w:rsidRPr="00236A9B" w:rsidRDefault="00A27C3D" w:rsidP="00A27C3D">
      <w:pPr>
        <w:spacing w:after="0"/>
        <w:rPr>
          <w:rFonts w:ascii="Times New Roman" w:hAnsi="Times New Roman" w:cs="Times New Roman"/>
          <w:sz w:val="20"/>
          <w:szCs w:val="24"/>
        </w:rPr>
      </w:pPr>
    </w:p>
    <w:p w:rsidR="00A27C3D" w:rsidRPr="00236A9B" w:rsidRDefault="0088440D" w:rsidP="00A27C3D">
      <w:pPr>
        <w:keepNext/>
        <w:spacing w:after="0"/>
        <w:rPr>
          <w:rFonts w:ascii="Times New Roman" w:hAnsi="Times New Roman" w:cs="Times New Roman"/>
          <w:sz w:val="20"/>
          <w:szCs w:val="24"/>
        </w:rPr>
      </w:pPr>
      <w:r w:rsidRPr="00236A9B">
        <w:rPr>
          <w:rFonts w:ascii="Times New Roman" w:hAnsi="Times New Roman" w:cs="Times New Roman"/>
          <w:sz w:val="20"/>
          <w:szCs w:val="24"/>
        </w:rPr>
        <w:t xml:space="preserve">(2) </w:t>
      </w:r>
      <w:r w:rsidR="00A27C3D" w:rsidRPr="00236A9B">
        <w:rPr>
          <w:rFonts w:ascii="Times New Roman" w:hAnsi="Times New Roman" w:cs="Times New Roman"/>
          <w:sz w:val="20"/>
          <w:szCs w:val="24"/>
        </w:rPr>
        <w:t>An investment of $1000 compounded annually at an interest rate of 10 % for 10 years will be worth:</w:t>
      </w:r>
    </w:p>
    <w:p w:rsidR="00A27C3D" w:rsidRPr="00236A9B" w:rsidRDefault="00A27C3D" w:rsidP="00A27C3D">
      <w:pPr>
        <w:pStyle w:val="ListParagraph"/>
        <w:keepNext/>
        <w:numPr>
          <w:ilvl w:val="0"/>
          <w:numId w:val="2"/>
        </w:numPr>
        <w:spacing w:after="0"/>
        <w:rPr>
          <w:rFonts w:ascii="Times New Roman" w:hAnsi="Times New Roman" w:cs="Times New Roman"/>
          <w:i/>
          <w:sz w:val="20"/>
          <w:szCs w:val="24"/>
        </w:rPr>
      </w:pPr>
      <w:r w:rsidRPr="00236A9B">
        <w:rPr>
          <w:rFonts w:ascii="Times New Roman" w:hAnsi="Times New Roman" w:cs="Times New Roman"/>
          <w:i/>
          <w:sz w:val="20"/>
          <w:szCs w:val="24"/>
        </w:rPr>
        <w:t>more than $2000 at the end of the 10 years</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less than $2000 at the end of the 10 years</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exactly $2000 at the end of the 10 years</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It cannot be determined using this information</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I don't know</w:t>
      </w:r>
    </w:p>
    <w:p w:rsidR="00A27C3D" w:rsidRPr="00236A9B" w:rsidRDefault="00A27C3D" w:rsidP="00A27C3D">
      <w:pPr>
        <w:spacing w:after="0"/>
        <w:rPr>
          <w:rFonts w:ascii="Times New Roman" w:hAnsi="Times New Roman" w:cs="Times New Roman"/>
          <w:sz w:val="20"/>
          <w:szCs w:val="24"/>
        </w:rPr>
      </w:pPr>
    </w:p>
    <w:p w:rsidR="00A27C3D" w:rsidRPr="00236A9B" w:rsidRDefault="0088440D" w:rsidP="00A27C3D">
      <w:pPr>
        <w:keepNext/>
        <w:spacing w:after="0"/>
        <w:rPr>
          <w:rFonts w:ascii="Times New Roman" w:hAnsi="Times New Roman" w:cs="Times New Roman"/>
          <w:sz w:val="20"/>
          <w:szCs w:val="24"/>
        </w:rPr>
      </w:pPr>
      <w:r w:rsidRPr="00236A9B">
        <w:rPr>
          <w:rFonts w:ascii="Times New Roman" w:hAnsi="Times New Roman" w:cs="Times New Roman"/>
          <w:sz w:val="20"/>
          <w:szCs w:val="24"/>
        </w:rPr>
        <w:t xml:space="preserve">(3) </w:t>
      </w:r>
      <w:r w:rsidR="00A27C3D" w:rsidRPr="00236A9B">
        <w:rPr>
          <w:rFonts w:ascii="Times New Roman" w:hAnsi="Times New Roman" w:cs="Times New Roman"/>
          <w:sz w:val="20"/>
          <w:szCs w:val="24"/>
        </w:rPr>
        <w:t>Consider the following companies and their betas. Which stock will underperform the others when the stock market rises by 10%</w:t>
      </w:r>
      <w:proofErr w:type="gramStart"/>
      <w:r w:rsidR="00A27C3D" w:rsidRPr="00236A9B">
        <w:rPr>
          <w:rFonts w:ascii="Times New Roman" w:hAnsi="Times New Roman" w:cs="Times New Roman"/>
          <w:sz w:val="20"/>
          <w:szCs w:val="24"/>
        </w:rPr>
        <w:t>:</w:t>
      </w:r>
      <w:proofErr w:type="gramEnd"/>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Blue Company Beta = 0.85</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Orange Company Beta = 1.05</w:t>
      </w:r>
    </w:p>
    <w:p w:rsidR="00A27C3D" w:rsidRPr="00236A9B" w:rsidRDefault="00A27C3D" w:rsidP="00A27C3D">
      <w:pPr>
        <w:pStyle w:val="ListParagraph"/>
        <w:keepNext/>
        <w:numPr>
          <w:ilvl w:val="0"/>
          <w:numId w:val="2"/>
        </w:numPr>
        <w:spacing w:after="0"/>
        <w:rPr>
          <w:rFonts w:ascii="Times New Roman" w:hAnsi="Times New Roman" w:cs="Times New Roman"/>
          <w:i/>
          <w:sz w:val="20"/>
          <w:szCs w:val="24"/>
        </w:rPr>
      </w:pPr>
      <w:r w:rsidRPr="00236A9B">
        <w:rPr>
          <w:rFonts w:ascii="Times New Roman" w:hAnsi="Times New Roman" w:cs="Times New Roman"/>
          <w:i/>
          <w:sz w:val="20"/>
          <w:szCs w:val="24"/>
        </w:rPr>
        <w:t>Purple Company Beta = -1.10</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Gold Company Beta = -0.95</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I don't know</w:t>
      </w:r>
    </w:p>
    <w:p w:rsidR="00A27C3D" w:rsidRPr="00236A9B" w:rsidRDefault="00A27C3D" w:rsidP="00A27C3D">
      <w:pPr>
        <w:spacing w:after="0"/>
        <w:rPr>
          <w:rFonts w:ascii="Times New Roman" w:hAnsi="Times New Roman" w:cs="Times New Roman"/>
          <w:sz w:val="20"/>
          <w:szCs w:val="24"/>
        </w:rPr>
      </w:pPr>
    </w:p>
    <w:p w:rsidR="00A27C3D" w:rsidRPr="00236A9B" w:rsidRDefault="0088440D" w:rsidP="00A27C3D">
      <w:pPr>
        <w:keepNext/>
        <w:spacing w:after="0"/>
        <w:rPr>
          <w:rFonts w:ascii="Times New Roman" w:hAnsi="Times New Roman" w:cs="Times New Roman"/>
          <w:sz w:val="20"/>
          <w:szCs w:val="24"/>
        </w:rPr>
      </w:pPr>
      <w:r w:rsidRPr="00236A9B">
        <w:rPr>
          <w:rFonts w:ascii="Times New Roman" w:hAnsi="Times New Roman" w:cs="Times New Roman"/>
          <w:sz w:val="20"/>
          <w:szCs w:val="24"/>
        </w:rPr>
        <w:lastRenderedPageBreak/>
        <w:t xml:space="preserve">(4) </w:t>
      </w:r>
      <w:r w:rsidR="00A27C3D" w:rsidRPr="00236A9B">
        <w:rPr>
          <w:rFonts w:ascii="Times New Roman" w:hAnsi="Times New Roman" w:cs="Times New Roman"/>
          <w:sz w:val="20"/>
          <w:szCs w:val="24"/>
        </w:rPr>
        <w:t xml:space="preserve">A long-term debt-equity ratio that might signal a greater financial </w:t>
      </w:r>
      <w:proofErr w:type="gramStart"/>
      <w:r w:rsidR="00A27C3D" w:rsidRPr="00236A9B">
        <w:rPr>
          <w:rFonts w:ascii="Times New Roman" w:hAnsi="Times New Roman" w:cs="Times New Roman"/>
          <w:sz w:val="20"/>
          <w:szCs w:val="24"/>
        </w:rPr>
        <w:t>leverage</w:t>
      </w:r>
      <w:proofErr w:type="gramEnd"/>
      <w:r w:rsidR="00A27C3D" w:rsidRPr="00236A9B">
        <w:rPr>
          <w:rFonts w:ascii="Times New Roman" w:hAnsi="Times New Roman" w:cs="Times New Roman"/>
          <w:sz w:val="20"/>
          <w:szCs w:val="24"/>
        </w:rPr>
        <w:t xml:space="preserve"> risk is:</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0.09</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0.6</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1.5</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2.4</w:t>
      </w:r>
    </w:p>
    <w:p w:rsidR="00A27C3D" w:rsidRPr="00236A9B" w:rsidRDefault="00A27C3D" w:rsidP="00A27C3D">
      <w:pPr>
        <w:pStyle w:val="ListParagraph"/>
        <w:keepNext/>
        <w:numPr>
          <w:ilvl w:val="0"/>
          <w:numId w:val="2"/>
        </w:numPr>
        <w:spacing w:after="0"/>
        <w:rPr>
          <w:rFonts w:ascii="Times New Roman" w:hAnsi="Times New Roman" w:cs="Times New Roman"/>
          <w:i/>
          <w:sz w:val="20"/>
          <w:szCs w:val="24"/>
        </w:rPr>
      </w:pPr>
      <w:r w:rsidRPr="00236A9B">
        <w:rPr>
          <w:rFonts w:ascii="Times New Roman" w:hAnsi="Times New Roman" w:cs="Times New Roman"/>
          <w:i/>
          <w:sz w:val="20"/>
          <w:szCs w:val="24"/>
        </w:rPr>
        <w:t>3.3</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I don't know</w:t>
      </w:r>
    </w:p>
    <w:p w:rsidR="00A27C3D" w:rsidRPr="00236A9B" w:rsidRDefault="00A27C3D" w:rsidP="00A27C3D">
      <w:pPr>
        <w:spacing w:after="0"/>
        <w:rPr>
          <w:rFonts w:ascii="Times New Roman" w:hAnsi="Times New Roman" w:cs="Times New Roman"/>
          <w:sz w:val="20"/>
          <w:szCs w:val="24"/>
        </w:rPr>
      </w:pPr>
    </w:p>
    <w:p w:rsidR="00A27C3D" w:rsidRPr="00236A9B" w:rsidRDefault="0088440D" w:rsidP="00A27C3D">
      <w:pPr>
        <w:keepNext/>
        <w:spacing w:after="0"/>
        <w:rPr>
          <w:rFonts w:ascii="Times New Roman" w:hAnsi="Times New Roman" w:cs="Times New Roman"/>
          <w:sz w:val="20"/>
          <w:szCs w:val="24"/>
        </w:rPr>
      </w:pPr>
      <w:r w:rsidRPr="00236A9B">
        <w:rPr>
          <w:rFonts w:ascii="Times New Roman" w:hAnsi="Times New Roman" w:cs="Times New Roman"/>
          <w:sz w:val="20"/>
          <w:szCs w:val="24"/>
        </w:rPr>
        <w:t xml:space="preserve">(5) </w:t>
      </w:r>
      <w:r w:rsidR="00A27C3D" w:rsidRPr="00236A9B">
        <w:rPr>
          <w:rFonts w:ascii="Times New Roman" w:hAnsi="Times New Roman" w:cs="Times New Roman"/>
          <w:sz w:val="20"/>
          <w:szCs w:val="24"/>
        </w:rPr>
        <w:t>As interest rates rise, the price of bonds:</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rises</w:t>
      </w:r>
    </w:p>
    <w:p w:rsidR="00A27C3D" w:rsidRPr="00236A9B" w:rsidRDefault="00A27C3D" w:rsidP="00A27C3D">
      <w:pPr>
        <w:pStyle w:val="ListParagraph"/>
        <w:keepNext/>
        <w:numPr>
          <w:ilvl w:val="0"/>
          <w:numId w:val="2"/>
        </w:numPr>
        <w:spacing w:after="0"/>
        <w:rPr>
          <w:rFonts w:ascii="Times New Roman" w:hAnsi="Times New Roman" w:cs="Times New Roman"/>
          <w:i/>
          <w:sz w:val="20"/>
          <w:szCs w:val="24"/>
        </w:rPr>
      </w:pPr>
      <w:r w:rsidRPr="00236A9B">
        <w:rPr>
          <w:rFonts w:ascii="Times New Roman" w:hAnsi="Times New Roman" w:cs="Times New Roman"/>
          <w:i/>
          <w:sz w:val="20"/>
          <w:szCs w:val="24"/>
        </w:rPr>
        <w:t>falls</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stays the same</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it cannot be determined using this information</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I don't know</w:t>
      </w:r>
    </w:p>
    <w:p w:rsidR="00A27C3D" w:rsidRPr="00236A9B" w:rsidRDefault="00A27C3D" w:rsidP="00A27C3D">
      <w:pPr>
        <w:spacing w:after="0"/>
        <w:rPr>
          <w:rFonts w:ascii="Times New Roman" w:hAnsi="Times New Roman" w:cs="Times New Roman"/>
          <w:sz w:val="20"/>
          <w:szCs w:val="24"/>
        </w:rPr>
      </w:pPr>
    </w:p>
    <w:p w:rsidR="00A27C3D" w:rsidRPr="00236A9B" w:rsidRDefault="00A27C3D" w:rsidP="00A27C3D">
      <w:pPr>
        <w:keepNext/>
        <w:spacing w:after="0"/>
        <w:rPr>
          <w:rFonts w:ascii="Times New Roman" w:hAnsi="Times New Roman" w:cs="Times New Roman"/>
          <w:sz w:val="20"/>
          <w:szCs w:val="24"/>
        </w:rPr>
      </w:pPr>
      <w:r w:rsidRPr="00236A9B">
        <w:rPr>
          <w:rFonts w:ascii="Times New Roman" w:hAnsi="Times New Roman" w:cs="Times New Roman"/>
          <w:sz w:val="20"/>
          <w:szCs w:val="24"/>
        </w:rPr>
        <w:t> </w:t>
      </w:r>
      <w:r w:rsidR="0088440D" w:rsidRPr="00236A9B">
        <w:rPr>
          <w:rFonts w:ascii="Times New Roman" w:hAnsi="Times New Roman" w:cs="Times New Roman"/>
          <w:sz w:val="20"/>
          <w:szCs w:val="24"/>
        </w:rPr>
        <w:t xml:space="preserve">(6) </w:t>
      </w:r>
      <w:r w:rsidRPr="00236A9B">
        <w:rPr>
          <w:rFonts w:ascii="Times New Roman" w:hAnsi="Times New Roman" w:cs="Times New Roman"/>
          <w:sz w:val="20"/>
          <w:szCs w:val="24"/>
        </w:rPr>
        <w:t>Which group would have the greatest problem during periods of high inflation that last several years?</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Older, working couples saving for retirement.</w:t>
      </w:r>
    </w:p>
    <w:p w:rsidR="00A27C3D" w:rsidRPr="00236A9B" w:rsidRDefault="00A27C3D" w:rsidP="00A27C3D">
      <w:pPr>
        <w:pStyle w:val="ListParagraph"/>
        <w:keepNext/>
        <w:numPr>
          <w:ilvl w:val="0"/>
          <w:numId w:val="2"/>
        </w:numPr>
        <w:spacing w:after="0"/>
        <w:rPr>
          <w:rFonts w:ascii="Times New Roman" w:hAnsi="Times New Roman" w:cs="Times New Roman"/>
          <w:i/>
          <w:sz w:val="20"/>
          <w:szCs w:val="24"/>
        </w:rPr>
      </w:pPr>
      <w:r w:rsidRPr="00236A9B">
        <w:rPr>
          <w:rFonts w:ascii="Times New Roman" w:hAnsi="Times New Roman" w:cs="Times New Roman"/>
          <w:i/>
          <w:sz w:val="20"/>
          <w:szCs w:val="24"/>
        </w:rPr>
        <w:t>Older people living on fixed retirement income.</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Young couples with no children who both work.</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Young working couples with children.</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I don't know</w:t>
      </w:r>
    </w:p>
    <w:p w:rsidR="00A27C3D" w:rsidRPr="00236A9B" w:rsidRDefault="00A27C3D" w:rsidP="00A27C3D">
      <w:pPr>
        <w:keepNext/>
        <w:spacing w:after="0"/>
        <w:rPr>
          <w:rFonts w:ascii="Times New Roman" w:hAnsi="Times New Roman" w:cs="Times New Roman"/>
          <w:sz w:val="20"/>
          <w:szCs w:val="24"/>
        </w:rPr>
      </w:pPr>
    </w:p>
    <w:p w:rsidR="00A27C3D" w:rsidRPr="00236A9B" w:rsidRDefault="0088440D" w:rsidP="00A27C3D">
      <w:pPr>
        <w:keepNext/>
        <w:spacing w:after="0"/>
        <w:rPr>
          <w:rFonts w:ascii="Times New Roman" w:hAnsi="Times New Roman" w:cs="Times New Roman"/>
          <w:sz w:val="20"/>
          <w:szCs w:val="24"/>
        </w:rPr>
      </w:pPr>
      <w:r w:rsidRPr="00236A9B">
        <w:rPr>
          <w:rFonts w:ascii="Times New Roman" w:hAnsi="Times New Roman" w:cs="Times New Roman"/>
          <w:sz w:val="20"/>
          <w:szCs w:val="24"/>
        </w:rPr>
        <w:t xml:space="preserve">(7) </w:t>
      </w:r>
      <w:r w:rsidR="00A27C3D" w:rsidRPr="00236A9B">
        <w:rPr>
          <w:rFonts w:ascii="Times New Roman" w:hAnsi="Times New Roman" w:cs="Times New Roman"/>
          <w:sz w:val="20"/>
          <w:szCs w:val="24"/>
        </w:rPr>
        <w:t>As interest rates rise, the price of stocks:</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rises</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falls</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stays the same</w:t>
      </w:r>
    </w:p>
    <w:p w:rsidR="00A27C3D" w:rsidRPr="00236A9B" w:rsidRDefault="00A27C3D" w:rsidP="00A27C3D">
      <w:pPr>
        <w:pStyle w:val="ListParagraph"/>
        <w:keepNext/>
        <w:numPr>
          <w:ilvl w:val="0"/>
          <w:numId w:val="2"/>
        </w:numPr>
        <w:spacing w:after="0"/>
        <w:rPr>
          <w:rFonts w:ascii="Times New Roman" w:hAnsi="Times New Roman" w:cs="Times New Roman"/>
          <w:i/>
          <w:sz w:val="20"/>
          <w:szCs w:val="24"/>
        </w:rPr>
      </w:pPr>
      <w:r w:rsidRPr="00236A9B">
        <w:rPr>
          <w:rFonts w:ascii="Times New Roman" w:hAnsi="Times New Roman" w:cs="Times New Roman"/>
          <w:i/>
          <w:sz w:val="20"/>
          <w:szCs w:val="24"/>
        </w:rPr>
        <w:t>it cannot be determined using this information</w:t>
      </w:r>
    </w:p>
    <w:p w:rsidR="00A27C3D" w:rsidRPr="00236A9B" w:rsidRDefault="00A27C3D" w:rsidP="00A27C3D">
      <w:pPr>
        <w:pStyle w:val="ListParagraph"/>
        <w:keepNext/>
        <w:numPr>
          <w:ilvl w:val="0"/>
          <w:numId w:val="2"/>
        </w:numPr>
        <w:spacing w:after="0"/>
        <w:rPr>
          <w:rFonts w:ascii="Times New Roman" w:hAnsi="Times New Roman" w:cs="Times New Roman"/>
          <w:sz w:val="20"/>
          <w:szCs w:val="24"/>
        </w:rPr>
      </w:pPr>
      <w:r w:rsidRPr="00236A9B">
        <w:rPr>
          <w:rFonts w:ascii="Times New Roman" w:hAnsi="Times New Roman" w:cs="Times New Roman"/>
          <w:sz w:val="20"/>
          <w:szCs w:val="24"/>
        </w:rPr>
        <w:t>I don't know</w:t>
      </w:r>
    </w:p>
    <w:p w:rsidR="00A27C3D" w:rsidRPr="00236A9B" w:rsidRDefault="00A27C3D" w:rsidP="00A27C3D">
      <w:pPr>
        <w:pStyle w:val="ListParagraph"/>
        <w:keepNext/>
        <w:spacing w:after="0"/>
        <w:ind w:left="360"/>
        <w:rPr>
          <w:rFonts w:ascii="Times New Roman" w:hAnsi="Times New Roman" w:cs="Times New Roman"/>
          <w:sz w:val="20"/>
          <w:szCs w:val="24"/>
        </w:rPr>
      </w:pPr>
    </w:p>
    <w:p w:rsidR="0088440D" w:rsidRPr="00236A9B" w:rsidRDefault="0088440D" w:rsidP="0088440D">
      <w:pPr>
        <w:keepNext/>
        <w:spacing w:after="0"/>
        <w:rPr>
          <w:rFonts w:ascii="Times New Roman" w:hAnsi="Times New Roman" w:cs="Times New Roman"/>
          <w:sz w:val="20"/>
          <w:szCs w:val="24"/>
        </w:rPr>
      </w:pPr>
      <w:r w:rsidRPr="00236A9B">
        <w:rPr>
          <w:rFonts w:ascii="Times New Roman" w:hAnsi="Times New Roman" w:cs="Times New Roman"/>
          <w:sz w:val="20"/>
          <w:szCs w:val="24"/>
        </w:rPr>
        <w:t>(8) Imagine that the interest rate on your savings account was 1% per year and inflation was 2% per year. After 1 year, would you be able to buy:</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more than today with the money in this account</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exactly the same as today with the money in this account</w:t>
      </w:r>
    </w:p>
    <w:p w:rsidR="0088440D" w:rsidRPr="00236A9B" w:rsidRDefault="0088440D" w:rsidP="00E477CC">
      <w:pPr>
        <w:pStyle w:val="ListParagraph"/>
        <w:keepNext/>
        <w:numPr>
          <w:ilvl w:val="0"/>
          <w:numId w:val="2"/>
        </w:numPr>
        <w:spacing w:after="0" w:line="240" w:lineRule="auto"/>
        <w:rPr>
          <w:rFonts w:ascii="Times New Roman" w:hAnsi="Times New Roman" w:cs="Times New Roman"/>
          <w:i/>
          <w:sz w:val="20"/>
          <w:szCs w:val="24"/>
        </w:rPr>
      </w:pPr>
      <w:r w:rsidRPr="00236A9B">
        <w:rPr>
          <w:rFonts w:ascii="Times New Roman" w:hAnsi="Times New Roman" w:cs="Times New Roman"/>
          <w:i/>
          <w:sz w:val="20"/>
          <w:szCs w:val="24"/>
        </w:rPr>
        <w:t>less than today with the money in this account</w:t>
      </w:r>
    </w:p>
    <w:p w:rsidR="009B02E3"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I don't know</w:t>
      </w:r>
    </w:p>
    <w:p w:rsidR="009B02E3" w:rsidRPr="00236A9B" w:rsidRDefault="009B02E3" w:rsidP="00E477CC">
      <w:pPr>
        <w:spacing w:after="0" w:line="240" w:lineRule="auto"/>
        <w:rPr>
          <w:sz w:val="20"/>
        </w:rPr>
      </w:pPr>
    </w:p>
    <w:p w:rsidR="0088440D" w:rsidRPr="00236A9B" w:rsidRDefault="00E477CC" w:rsidP="00E477CC">
      <w:p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 xml:space="preserve">(9) </w:t>
      </w:r>
      <w:r w:rsidR="0088440D" w:rsidRPr="00236A9B">
        <w:rPr>
          <w:rFonts w:ascii="Times New Roman" w:hAnsi="Times New Roman" w:cs="Times New Roman"/>
          <w:sz w:val="20"/>
          <w:szCs w:val="24"/>
        </w:rPr>
        <w:t>Do you think that the following statement is true or false? “Bonds are normally riskier than stocks.”</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True</w:t>
      </w:r>
    </w:p>
    <w:p w:rsidR="0088440D" w:rsidRPr="00236A9B" w:rsidRDefault="0088440D" w:rsidP="00E477CC">
      <w:pPr>
        <w:pStyle w:val="ListParagraph"/>
        <w:keepNext/>
        <w:numPr>
          <w:ilvl w:val="0"/>
          <w:numId w:val="2"/>
        </w:numPr>
        <w:spacing w:after="0" w:line="240" w:lineRule="auto"/>
        <w:rPr>
          <w:rFonts w:ascii="Times New Roman" w:hAnsi="Times New Roman" w:cs="Times New Roman"/>
          <w:i/>
          <w:sz w:val="20"/>
          <w:szCs w:val="24"/>
        </w:rPr>
      </w:pPr>
      <w:r w:rsidRPr="00236A9B">
        <w:rPr>
          <w:rFonts w:ascii="Times New Roman" w:hAnsi="Times New Roman" w:cs="Times New Roman"/>
          <w:i/>
          <w:sz w:val="20"/>
          <w:szCs w:val="24"/>
        </w:rPr>
        <w:t>False</w:t>
      </w:r>
    </w:p>
    <w:p w:rsidR="009B02E3"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I don't know</w:t>
      </w:r>
    </w:p>
    <w:p w:rsidR="009B02E3" w:rsidRPr="00236A9B" w:rsidRDefault="009B02E3" w:rsidP="00E477CC">
      <w:pPr>
        <w:spacing w:after="0" w:line="240" w:lineRule="auto"/>
        <w:rPr>
          <w:sz w:val="20"/>
        </w:rPr>
      </w:pPr>
    </w:p>
    <w:p w:rsidR="0088440D" w:rsidRPr="00236A9B" w:rsidRDefault="00E477CC" w:rsidP="00E477CC">
      <w:p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 xml:space="preserve">(10) </w:t>
      </w:r>
      <w:r w:rsidR="0088440D" w:rsidRPr="00236A9B">
        <w:rPr>
          <w:rFonts w:ascii="Times New Roman" w:hAnsi="Times New Roman" w:cs="Times New Roman"/>
          <w:sz w:val="20"/>
          <w:szCs w:val="24"/>
        </w:rPr>
        <w:t xml:space="preserve">Considering a long </w:t>
      </w:r>
      <w:proofErr w:type="gramStart"/>
      <w:r w:rsidR="0088440D" w:rsidRPr="00236A9B">
        <w:rPr>
          <w:rFonts w:ascii="Times New Roman" w:hAnsi="Times New Roman" w:cs="Times New Roman"/>
          <w:sz w:val="20"/>
          <w:szCs w:val="24"/>
        </w:rPr>
        <w:t>time period</w:t>
      </w:r>
      <w:proofErr w:type="gramEnd"/>
      <w:r w:rsidR="0088440D" w:rsidRPr="00236A9B">
        <w:rPr>
          <w:rFonts w:ascii="Times New Roman" w:hAnsi="Times New Roman" w:cs="Times New Roman"/>
          <w:sz w:val="20"/>
          <w:szCs w:val="24"/>
        </w:rPr>
        <w:t xml:space="preserve"> (for example 10 or 20 years), which asset described below normally gives the highest return?</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savings accounts</w:t>
      </w:r>
    </w:p>
    <w:p w:rsidR="0088440D" w:rsidRPr="00236A9B" w:rsidRDefault="0088440D" w:rsidP="00E477CC">
      <w:pPr>
        <w:pStyle w:val="ListParagraph"/>
        <w:keepNext/>
        <w:numPr>
          <w:ilvl w:val="0"/>
          <w:numId w:val="2"/>
        </w:numPr>
        <w:spacing w:after="0" w:line="240" w:lineRule="auto"/>
        <w:rPr>
          <w:rFonts w:ascii="Times New Roman" w:hAnsi="Times New Roman" w:cs="Times New Roman"/>
          <w:i/>
          <w:sz w:val="20"/>
          <w:szCs w:val="24"/>
        </w:rPr>
      </w:pPr>
      <w:r w:rsidRPr="00236A9B">
        <w:rPr>
          <w:rFonts w:ascii="Times New Roman" w:hAnsi="Times New Roman" w:cs="Times New Roman"/>
          <w:i/>
          <w:sz w:val="20"/>
          <w:szCs w:val="24"/>
        </w:rPr>
        <w:t>stocks</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bonds</w:t>
      </w:r>
    </w:p>
    <w:p w:rsidR="009B02E3"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I don't know</w:t>
      </w:r>
    </w:p>
    <w:p w:rsidR="0088440D" w:rsidRPr="00236A9B" w:rsidRDefault="0088440D" w:rsidP="00E477CC">
      <w:pPr>
        <w:spacing w:after="0" w:line="240" w:lineRule="auto"/>
        <w:rPr>
          <w:sz w:val="20"/>
        </w:rPr>
      </w:pPr>
    </w:p>
    <w:p w:rsidR="0088440D" w:rsidRPr="00236A9B" w:rsidRDefault="00E477CC" w:rsidP="00E477CC">
      <w:p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 xml:space="preserve">(11) </w:t>
      </w:r>
      <w:r w:rsidR="0088440D" w:rsidRPr="00236A9B">
        <w:rPr>
          <w:rFonts w:ascii="Times New Roman" w:hAnsi="Times New Roman" w:cs="Times New Roman"/>
          <w:sz w:val="20"/>
          <w:szCs w:val="24"/>
        </w:rPr>
        <w:t>Normally, which asset described below displays the highest fluctuations over time?</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lastRenderedPageBreak/>
        <w:t>savings accounts</w:t>
      </w:r>
    </w:p>
    <w:p w:rsidR="0088440D" w:rsidRPr="00236A9B" w:rsidRDefault="0088440D" w:rsidP="00E477CC">
      <w:pPr>
        <w:pStyle w:val="ListParagraph"/>
        <w:keepNext/>
        <w:numPr>
          <w:ilvl w:val="0"/>
          <w:numId w:val="2"/>
        </w:numPr>
        <w:spacing w:after="0" w:line="240" w:lineRule="auto"/>
        <w:rPr>
          <w:rFonts w:ascii="Times New Roman" w:hAnsi="Times New Roman" w:cs="Times New Roman"/>
          <w:i/>
          <w:sz w:val="20"/>
          <w:szCs w:val="24"/>
        </w:rPr>
      </w:pPr>
      <w:r w:rsidRPr="00236A9B">
        <w:rPr>
          <w:rFonts w:ascii="Times New Roman" w:hAnsi="Times New Roman" w:cs="Times New Roman"/>
          <w:i/>
          <w:sz w:val="20"/>
          <w:szCs w:val="24"/>
        </w:rPr>
        <w:t>stocks</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bonds</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I don't know</w:t>
      </w:r>
    </w:p>
    <w:p w:rsidR="0088440D" w:rsidRPr="00236A9B" w:rsidRDefault="0088440D" w:rsidP="00E477CC">
      <w:pPr>
        <w:spacing w:after="0" w:line="240" w:lineRule="auto"/>
        <w:rPr>
          <w:sz w:val="20"/>
        </w:rPr>
      </w:pPr>
    </w:p>
    <w:p w:rsidR="0088440D" w:rsidRPr="00236A9B" w:rsidRDefault="00E477CC" w:rsidP="00E477CC">
      <w:p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 xml:space="preserve">(12) </w:t>
      </w:r>
      <w:r w:rsidR="0088440D" w:rsidRPr="00236A9B">
        <w:rPr>
          <w:rFonts w:ascii="Times New Roman" w:hAnsi="Times New Roman" w:cs="Times New Roman"/>
          <w:sz w:val="20"/>
          <w:szCs w:val="24"/>
        </w:rPr>
        <w:t>Do you think that the following statement is true or false? “If you were to invest $1,000 in a stock mutual fund, it would be possible to have less than $1,000 when you withdraw your money.”</w:t>
      </w:r>
    </w:p>
    <w:p w:rsidR="0088440D" w:rsidRPr="00236A9B" w:rsidRDefault="0088440D" w:rsidP="00E477CC">
      <w:pPr>
        <w:pStyle w:val="ListParagraph"/>
        <w:keepNext/>
        <w:numPr>
          <w:ilvl w:val="0"/>
          <w:numId w:val="2"/>
        </w:numPr>
        <w:spacing w:after="0" w:line="240" w:lineRule="auto"/>
        <w:rPr>
          <w:rFonts w:ascii="Times New Roman" w:hAnsi="Times New Roman" w:cs="Times New Roman"/>
          <w:i/>
          <w:sz w:val="20"/>
          <w:szCs w:val="24"/>
        </w:rPr>
      </w:pPr>
      <w:r w:rsidRPr="00236A9B">
        <w:rPr>
          <w:rFonts w:ascii="Times New Roman" w:hAnsi="Times New Roman" w:cs="Times New Roman"/>
          <w:i/>
          <w:sz w:val="20"/>
          <w:szCs w:val="24"/>
        </w:rPr>
        <w:t>True</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False</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I don't know</w:t>
      </w:r>
    </w:p>
    <w:p w:rsidR="0088440D" w:rsidRPr="00236A9B" w:rsidRDefault="0088440D" w:rsidP="00E477CC">
      <w:pPr>
        <w:spacing w:after="0" w:line="240" w:lineRule="auto"/>
        <w:rPr>
          <w:sz w:val="20"/>
        </w:rPr>
      </w:pPr>
    </w:p>
    <w:p w:rsidR="0088440D" w:rsidRPr="00236A9B" w:rsidRDefault="00E477CC" w:rsidP="00E477CC">
      <w:p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 xml:space="preserve">(13) </w:t>
      </w:r>
      <w:r w:rsidR="0088440D" w:rsidRPr="00236A9B">
        <w:rPr>
          <w:rFonts w:ascii="Times New Roman" w:hAnsi="Times New Roman" w:cs="Times New Roman"/>
          <w:sz w:val="20"/>
          <w:szCs w:val="24"/>
        </w:rPr>
        <w:t>Do you think that the following statement is true or false? “A stock mutual fund combines the money of many investors to buy a variety of stocks.”</w:t>
      </w:r>
    </w:p>
    <w:p w:rsidR="0088440D" w:rsidRPr="00236A9B" w:rsidRDefault="0088440D" w:rsidP="00E477CC">
      <w:pPr>
        <w:pStyle w:val="ListParagraph"/>
        <w:keepNext/>
        <w:numPr>
          <w:ilvl w:val="0"/>
          <w:numId w:val="2"/>
        </w:numPr>
        <w:spacing w:after="0" w:line="240" w:lineRule="auto"/>
        <w:rPr>
          <w:rFonts w:ascii="Times New Roman" w:hAnsi="Times New Roman" w:cs="Times New Roman"/>
          <w:i/>
          <w:sz w:val="20"/>
          <w:szCs w:val="24"/>
        </w:rPr>
      </w:pPr>
      <w:r w:rsidRPr="00236A9B">
        <w:rPr>
          <w:rFonts w:ascii="Times New Roman" w:hAnsi="Times New Roman" w:cs="Times New Roman"/>
          <w:i/>
          <w:sz w:val="20"/>
          <w:szCs w:val="24"/>
        </w:rPr>
        <w:t>True</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False</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I don't know</w:t>
      </w:r>
    </w:p>
    <w:p w:rsidR="0088440D" w:rsidRPr="00236A9B" w:rsidRDefault="0088440D" w:rsidP="00E477CC">
      <w:pPr>
        <w:spacing w:after="0" w:line="240" w:lineRule="auto"/>
        <w:rPr>
          <w:sz w:val="20"/>
        </w:rPr>
      </w:pPr>
    </w:p>
    <w:p w:rsidR="0088440D" w:rsidRPr="00236A9B" w:rsidRDefault="00E477CC" w:rsidP="00E477CC">
      <w:p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 xml:space="preserve">(14) </w:t>
      </w:r>
      <w:r w:rsidR="0088440D" w:rsidRPr="00236A9B">
        <w:rPr>
          <w:rFonts w:ascii="Times New Roman" w:hAnsi="Times New Roman" w:cs="Times New Roman"/>
          <w:sz w:val="20"/>
          <w:szCs w:val="24"/>
        </w:rPr>
        <w:t>Do you think that the following statement is true or false? “After age 70 1/2, you have to withdraw at least some money from your 401(k) plan or IRA.”</w:t>
      </w:r>
    </w:p>
    <w:p w:rsidR="0088440D" w:rsidRPr="00236A9B" w:rsidRDefault="0088440D" w:rsidP="00E477CC">
      <w:pPr>
        <w:pStyle w:val="ListParagraph"/>
        <w:keepNext/>
        <w:numPr>
          <w:ilvl w:val="0"/>
          <w:numId w:val="2"/>
        </w:numPr>
        <w:spacing w:after="0" w:line="240" w:lineRule="auto"/>
        <w:rPr>
          <w:rFonts w:ascii="Times New Roman" w:hAnsi="Times New Roman" w:cs="Times New Roman"/>
          <w:i/>
          <w:sz w:val="20"/>
          <w:szCs w:val="24"/>
        </w:rPr>
      </w:pPr>
      <w:r w:rsidRPr="00236A9B">
        <w:rPr>
          <w:rFonts w:ascii="Times New Roman" w:hAnsi="Times New Roman" w:cs="Times New Roman"/>
          <w:i/>
          <w:sz w:val="20"/>
          <w:szCs w:val="24"/>
        </w:rPr>
        <w:t>True</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False</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It depends on the type of IRA and/or 401(k) plan</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I don't know</w:t>
      </w:r>
    </w:p>
    <w:p w:rsidR="0088440D" w:rsidRPr="00236A9B" w:rsidRDefault="0088440D" w:rsidP="00E477CC">
      <w:pPr>
        <w:spacing w:after="0" w:line="240" w:lineRule="auto"/>
        <w:rPr>
          <w:sz w:val="20"/>
        </w:rPr>
      </w:pPr>
    </w:p>
    <w:p w:rsidR="0088440D" w:rsidRPr="00236A9B" w:rsidRDefault="00E477CC" w:rsidP="00E477CC">
      <w:p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 xml:space="preserve">(15) </w:t>
      </w:r>
      <w:r w:rsidR="0088440D" w:rsidRPr="00236A9B">
        <w:rPr>
          <w:rFonts w:ascii="Times New Roman" w:hAnsi="Times New Roman" w:cs="Times New Roman"/>
          <w:sz w:val="20"/>
          <w:szCs w:val="24"/>
        </w:rPr>
        <w:t>Do you think that the following statement is true or false? “A 15-year mortgage typically requires higher monthly payments than a 30-year mortgage, but the total interest paid over the life of the loan will be less.”</w:t>
      </w:r>
    </w:p>
    <w:p w:rsidR="0088440D" w:rsidRPr="00236A9B" w:rsidRDefault="0088440D" w:rsidP="00E477CC">
      <w:pPr>
        <w:pStyle w:val="ListParagraph"/>
        <w:keepNext/>
        <w:numPr>
          <w:ilvl w:val="0"/>
          <w:numId w:val="2"/>
        </w:numPr>
        <w:spacing w:after="0" w:line="240" w:lineRule="auto"/>
        <w:rPr>
          <w:rFonts w:ascii="Times New Roman" w:hAnsi="Times New Roman" w:cs="Times New Roman"/>
          <w:i/>
          <w:sz w:val="20"/>
          <w:szCs w:val="24"/>
        </w:rPr>
      </w:pPr>
      <w:r w:rsidRPr="00236A9B">
        <w:rPr>
          <w:rFonts w:ascii="Times New Roman" w:hAnsi="Times New Roman" w:cs="Times New Roman"/>
          <w:i/>
          <w:sz w:val="20"/>
          <w:szCs w:val="24"/>
        </w:rPr>
        <w:t>True</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False</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I don't know</w:t>
      </w:r>
    </w:p>
    <w:p w:rsidR="0088440D" w:rsidRPr="00236A9B" w:rsidRDefault="0088440D" w:rsidP="00E477CC">
      <w:pPr>
        <w:spacing w:after="0" w:line="240" w:lineRule="auto"/>
        <w:rPr>
          <w:sz w:val="20"/>
        </w:rPr>
      </w:pPr>
    </w:p>
    <w:p w:rsidR="0088440D" w:rsidRPr="00236A9B" w:rsidRDefault="00E477CC" w:rsidP="00E477CC">
      <w:p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 xml:space="preserve">(16) </w:t>
      </w:r>
      <w:r w:rsidR="0088440D" w:rsidRPr="00236A9B">
        <w:rPr>
          <w:rFonts w:ascii="Times New Roman" w:hAnsi="Times New Roman" w:cs="Times New Roman"/>
          <w:sz w:val="20"/>
          <w:szCs w:val="24"/>
        </w:rPr>
        <w:t xml:space="preserve">Suppose you had $100 in a savings </w:t>
      </w:r>
      <w:proofErr w:type="gramStart"/>
      <w:r w:rsidR="0088440D" w:rsidRPr="00236A9B">
        <w:rPr>
          <w:rFonts w:ascii="Times New Roman" w:hAnsi="Times New Roman" w:cs="Times New Roman"/>
          <w:sz w:val="20"/>
          <w:szCs w:val="24"/>
        </w:rPr>
        <w:t>account and the interest rate is 20% per year</w:t>
      </w:r>
      <w:proofErr w:type="gramEnd"/>
      <w:r w:rsidR="0088440D" w:rsidRPr="00236A9B">
        <w:rPr>
          <w:rFonts w:ascii="Times New Roman" w:hAnsi="Times New Roman" w:cs="Times New Roman"/>
          <w:sz w:val="20"/>
          <w:szCs w:val="24"/>
        </w:rPr>
        <w:t xml:space="preserve"> and you never withdraw money or interest payments. After 5 years, how much would you have on this account in total?</w:t>
      </w:r>
    </w:p>
    <w:p w:rsidR="0088440D" w:rsidRPr="00236A9B" w:rsidRDefault="0088440D" w:rsidP="00E477CC">
      <w:pPr>
        <w:pStyle w:val="ListParagraph"/>
        <w:keepNext/>
        <w:numPr>
          <w:ilvl w:val="0"/>
          <w:numId w:val="2"/>
        </w:numPr>
        <w:spacing w:after="0" w:line="240" w:lineRule="auto"/>
        <w:rPr>
          <w:rFonts w:ascii="Times New Roman" w:hAnsi="Times New Roman" w:cs="Times New Roman"/>
          <w:i/>
          <w:sz w:val="20"/>
          <w:szCs w:val="24"/>
        </w:rPr>
      </w:pPr>
      <w:r w:rsidRPr="00236A9B">
        <w:rPr>
          <w:rFonts w:ascii="Times New Roman" w:hAnsi="Times New Roman" w:cs="Times New Roman"/>
          <w:i/>
          <w:sz w:val="20"/>
          <w:szCs w:val="24"/>
        </w:rPr>
        <w:t>More than $200</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Exactly $200</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Less than $200</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I don't know</w:t>
      </w:r>
    </w:p>
    <w:p w:rsidR="0088440D" w:rsidRPr="00236A9B" w:rsidRDefault="0088440D" w:rsidP="00E477CC">
      <w:pPr>
        <w:spacing w:after="0" w:line="240" w:lineRule="auto"/>
        <w:rPr>
          <w:sz w:val="20"/>
        </w:rPr>
      </w:pPr>
    </w:p>
    <w:p w:rsidR="0088440D" w:rsidRPr="00236A9B" w:rsidRDefault="00E477CC" w:rsidP="00E477CC">
      <w:p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 xml:space="preserve">(17) </w:t>
      </w:r>
      <w:r w:rsidR="0088440D" w:rsidRPr="00236A9B">
        <w:rPr>
          <w:rFonts w:ascii="Times New Roman" w:hAnsi="Times New Roman" w:cs="Times New Roman"/>
          <w:sz w:val="20"/>
          <w:szCs w:val="24"/>
        </w:rPr>
        <w:t>Which of the following statements is correct?</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Once one invests in a mutual fund, one cannot withdraw the money in the first year</w:t>
      </w:r>
    </w:p>
    <w:p w:rsidR="0088440D" w:rsidRPr="00236A9B" w:rsidRDefault="0088440D" w:rsidP="00E477CC">
      <w:pPr>
        <w:pStyle w:val="ListParagraph"/>
        <w:keepNext/>
        <w:numPr>
          <w:ilvl w:val="0"/>
          <w:numId w:val="2"/>
        </w:numPr>
        <w:spacing w:after="0" w:line="240" w:lineRule="auto"/>
        <w:rPr>
          <w:rFonts w:ascii="Times New Roman" w:hAnsi="Times New Roman" w:cs="Times New Roman"/>
          <w:i/>
          <w:sz w:val="20"/>
          <w:szCs w:val="24"/>
        </w:rPr>
      </w:pPr>
      <w:r w:rsidRPr="00236A9B">
        <w:rPr>
          <w:rFonts w:ascii="Times New Roman" w:hAnsi="Times New Roman" w:cs="Times New Roman"/>
          <w:i/>
          <w:sz w:val="20"/>
          <w:szCs w:val="24"/>
        </w:rPr>
        <w:t>Mutual funds can invest in several assets, for example invest in both stocks and bonds</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Mutual funds pay a guaranteed rate of return which depends on their past performance</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None of the above</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I don't know</w:t>
      </w:r>
    </w:p>
    <w:p w:rsidR="0088440D" w:rsidRPr="00236A9B" w:rsidRDefault="0088440D" w:rsidP="00E477CC">
      <w:pPr>
        <w:spacing w:after="0" w:line="240" w:lineRule="auto"/>
        <w:rPr>
          <w:sz w:val="20"/>
        </w:rPr>
      </w:pPr>
    </w:p>
    <w:p w:rsidR="0088440D" w:rsidRPr="00236A9B" w:rsidRDefault="00E477CC" w:rsidP="00E477CC">
      <w:p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 xml:space="preserve">(18) </w:t>
      </w:r>
      <w:r w:rsidR="0088440D" w:rsidRPr="00236A9B">
        <w:rPr>
          <w:rFonts w:ascii="Times New Roman" w:hAnsi="Times New Roman" w:cs="Times New Roman"/>
          <w:sz w:val="20"/>
          <w:szCs w:val="24"/>
        </w:rPr>
        <w:t>Which of the following statements is correct? If somebody buys a bond of firm B:</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He owns a part of firm B</w:t>
      </w:r>
    </w:p>
    <w:p w:rsidR="0088440D" w:rsidRPr="00236A9B" w:rsidRDefault="0088440D" w:rsidP="00E477CC">
      <w:pPr>
        <w:pStyle w:val="ListParagraph"/>
        <w:keepNext/>
        <w:numPr>
          <w:ilvl w:val="0"/>
          <w:numId w:val="2"/>
        </w:numPr>
        <w:spacing w:after="0" w:line="240" w:lineRule="auto"/>
        <w:rPr>
          <w:rFonts w:ascii="Times New Roman" w:hAnsi="Times New Roman" w:cs="Times New Roman"/>
          <w:i/>
          <w:sz w:val="20"/>
          <w:szCs w:val="24"/>
        </w:rPr>
      </w:pPr>
      <w:r w:rsidRPr="00236A9B">
        <w:rPr>
          <w:rFonts w:ascii="Times New Roman" w:hAnsi="Times New Roman" w:cs="Times New Roman"/>
          <w:i/>
          <w:sz w:val="20"/>
          <w:szCs w:val="24"/>
        </w:rPr>
        <w:t>He has lent money to firm B</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He is liable for firm B’s debts</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None of the above</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I don't know</w:t>
      </w:r>
    </w:p>
    <w:p w:rsidR="0088440D" w:rsidRPr="00236A9B" w:rsidRDefault="0088440D" w:rsidP="00E477CC">
      <w:pPr>
        <w:spacing w:after="0" w:line="240" w:lineRule="auto"/>
        <w:rPr>
          <w:sz w:val="20"/>
        </w:rPr>
      </w:pPr>
    </w:p>
    <w:p w:rsidR="0088440D" w:rsidRPr="00236A9B" w:rsidRDefault="00E477CC" w:rsidP="00E477CC">
      <w:p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 xml:space="preserve">(19) </w:t>
      </w:r>
      <w:r w:rsidR="0088440D" w:rsidRPr="00236A9B">
        <w:rPr>
          <w:rFonts w:ascii="Times New Roman" w:hAnsi="Times New Roman" w:cs="Times New Roman"/>
          <w:sz w:val="20"/>
          <w:szCs w:val="24"/>
        </w:rPr>
        <w:t>Suppose you owe $3,000 on your credit card. You pay a minimum payment of $30 each month. At an Annual Percentage Rate of 12% (or 1% per month), how many years would it take to eliminate your credit card debt if you made no additional new charges?</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lastRenderedPageBreak/>
        <w:t>less than 5 years</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between 5 and 10 years</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between 10 and 15 years</w:t>
      </w:r>
    </w:p>
    <w:p w:rsidR="0088440D" w:rsidRPr="00236A9B" w:rsidRDefault="0088440D" w:rsidP="00E477CC">
      <w:pPr>
        <w:pStyle w:val="ListParagraph"/>
        <w:keepNext/>
        <w:numPr>
          <w:ilvl w:val="0"/>
          <w:numId w:val="2"/>
        </w:numPr>
        <w:spacing w:after="0" w:line="240" w:lineRule="auto"/>
        <w:rPr>
          <w:rFonts w:ascii="Times New Roman" w:hAnsi="Times New Roman" w:cs="Times New Roman"/>
          <w:i/>
          <w:sz w:val="20"/>
          <w:szCs w:val="24"/>
        </w:rPr>
      </w:pPr>
      <w:r w:rsidRPr="00236A9B">
        <w:rPr>
          <w:rFonts w:ascii="Times New Roman" w:hAnsi="Times New Roman" w:cs="Times New Roman"/>
          <w:i/>
          <w:sz w:val="20"/>
          <w:szCs w:val="24"/>
        </w:rPr>
        <w:t>never</w:t>
      </w:r>
    </w:p>
    <w:p w:rsidR="0088440D" w:rsidRPr="00236A9B" w:rsidRDefault="0088440D" w:rsidP="00E477CC">
      <w:pPr>
        <w:pStyle w:val="ListParagraph"/>
        <w:keepNext/>
        <w:numPr>
          <w:ilvl w:val="0"/>
          <w:numId w:val="2"/>
        </w:num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I don't know</w:t>
      </w:r>
    </w:p>
    <w:p w:rsidR="009B02E3" w:rsidRDefault="009B02E3"/>
    <w:p w:rsidR="002C228A" w:rsidRPr="00236A9B" w:rsidRDefault="002C228A" w:rsidP="002C228A">
      <w:pPr>
        <w:spacing w:after="0" w:line="240" w:lineRule="auto"/>
        <w:rPr>
          <w:rFonts w:ascii="Times New Roman" w:hAnsi="Times New Roman" w:cs="Times New Roman"/>
          <w:sz w:val="20"/>
          <w:szCs w:val="24"/>
        </w:rPr>
      </w:pPr>
      <w:r w:rsidRPr="00236A9B">
        <w:rPr>
          <w:rFonts w:ascii="Times New Roman" w:hAnsi="Times New Roman" w:cs="Times New Roman"/>
          <w:sz w:val="20"/>
          <w:szCs w:val="24"/>
        </w:rPr>
        <w:t>(</w:t>
      </w:r>
      <w:r>
        <w:rPr>
          <w:rFonts w:ascii="Times New Roman" w:hAnsi="Times New Roman" w:cs="Times New Roman"/>
          <w:sz w:val="20"/>
          <w:szCs w:val="24"/>
        </w:rPr>
        <w:t>Attention Check</w:t>
      </w:r>
      <w:r w:rsidRPr="00236A9B">
        <w:rPr>
          <w:rFonts w:ascii="Times New Roman" w:hAnsi="Times New Roman" w:cs="Times New Roman"/>
          <w:sz w:val="20"/>
          <w:szCs w:val="24"/>
        </w:rPr>
        <w:t xml:space="preserve">) </w:t>
      </w:r>
      <w:r>
        <w:rPr>
          <w:rFonts w:ascii="Times New Roman" w:hAnsi="Times New Roman" w:cs="Times New Roman"/>
          <w:sz w:val="20"/>
          <w:szCs w:val="24"/>
        </w:rPr>
        <w:t>Which activity is the riskiest?</w:t>
      </w:r>
    </w:p>
    <w:p w:rsidR="002C228A" w:rsidRPr="00236A9B" w:rsidRDefault="009C6262" w:rsidP="002C228A">
      <w:pPr>
        <w:pStyle w:val="ListParagraph"/>
        <w:keepNext/>
        <w:numPr>
          <w:ilvl w:val="0"/>
          <w:numId w:val="2"/>
        </w:numPr>
        <w:spacing w:after="0" w:line="240" w:lineRule="auto"/>
        <w:rPr>
          <w:rFonts w:ascii="Times New Roman" w:hAnsi="Times New Roman" w:cs="Times New Roman"/>
          <w:sz w:val="20"/>
          <w:szCs w:val="24"/>
        </w:rPr>
      </w:pPr>
      <w:r>
        <w:rPr>
          <w:rFonts w:ascii="Times New Roman" w:hAnsi="Times New Roman" w:cs="Times New Roman"/>
          <w:sz w:val="20"/>
          <w:szCs w:val="24"/>
        </w:rPr>
        <w:t>Leaving all your money in</w:t>
      </w:r>
      <w:r w:rsidR="002C228A">
        <w:rPr>
          <w:rFonts w:ascii="Times New Roman" w:hAnsi="Times New Roman" w:cs="Times New Roman"/>
          <w:sz w:val="20"/>
          <w:szCs w:val="24"/>
        </w:rPr>
        <w:t xml:space="preserve"> a savings account</w:t>
      </w:r>
    </w:p>
    <w:p w:rsidR="002C228A" w:rsidRPr="00236A9B" w:rsidRDefault="002C228A" w:rsidP="002C228A">
      <w:pPr>
        <w:pStyle w:val="ListParagraph"/>
        <w:keepNext/>
        <w:numPr>
          <w:ilvl w:val="0"/>
          <w:numId w:val="2"/>
        </w:numPr>
        <w:spacing w:after="0" w:line="240" w:lineRule="auto"/>
        <w:rPr>
          <w:rFonts w:ascii="Times New Roman" w:hAnsi="Times New Roman" w:cs="Times New Roman"/>
          <w:sz w:val="20"/>
          <w:szCs w:val="24"/>
        </w:rPr>
      </w:pPr>
      <w:r>
        <w:rPr>
          <w:rFonts w:ascii="Times New Roman" w:hAnsi="Times New Roman" w:cs="Times New Roman"/>
          <w:sz w:val="20"/>
          <w:szCs w:val="24"/>
        </w:rPr>
        <w:t>Investing your money in trusted mutual funds</w:t>
      </w:r>
    </w:p>
    <w:p w:rsidR="002C228A" w:rsidRPr="002C228A" w:rsidRDefault="002C228A" w:rsidP="002C228A">
      <w:pPr>
        <w:pStyle w:val="ListParagraph"/>
        <w:keepNext/>
        <w:numPr>
          <w:ilvl w:val="0"/>
          <w:numId w:val="2"/>
        </w:numPr>
        <w:spacing w:after="0" w:line="240" w:lineRule="auto"/>
        <w:rPr>
          <w:rFonts w:ascii="Times New Roman" w:hAnsi="Times New Roman" w:cs="Times New Roman"/>
          <w:i/>
          <w:sz w:val="20"/>
          <w:szCs w:val="24"/>
        </w:rPr>
      </w:pPr>
      <w:r w:rsidRPr="002C228A">
        <w:rPr>
          <w:rFonts w:ascii="Times New Roman" w:hAnsi="Times New Roman" w:cs="Times New Roman"/>
          <w:i/>
          <w:sz w:val="20"/>
          <w:szCs w:val="24"/>
        </w:rPr>
        <w:t xml:space="preserve">Gambling all your money at </w:t>
      </w:r>
      <w:r w:rsidR="009C6262">
        <w:rPr>
          <w:rFonts w:ascii="Times New Roman" w:hAnsi="Times New Roman" w:cs="Times New Roman"/>
          <w:i/>
          <w:sz w:val="20"/>
          <w:szCs w:val="24"/>
        </w:rPr>
        <w:t>a</w:t>
      </w:r>
      <w:r w:rsidRPr="002C228A">
        <w:rPr>
          <w:rFonts w:ascii="Times New Roman" w:hAnsi="Times New Roman" w:cs="Times New Roman"/>
          <w:i/>
          <w:sz w:val="20"/>
          <w:szCs w:val="24"/>
        </w:rPr>
        <w:t xml:space="preserve"> casino</w:t>
      </w:r>
    </w:p>
    <w:p w:rsidR="002C228A" w:rsidRPr="002C228A" w:rsidRDefault="002C228A" w:rsidP="002C228A">
      <w:pPr>
        <w:pStyle w:val="ListParagraph"/>
        <w:keepNext/>
        <w:numPr>
          <w:ilvl w:val="0"/>
          <w:numId w:val="2"/>
        </w:numPr>
        <w:spacing w:after="0" w:line="240" w:lineRule="auto"/>
        <w:rPr>
          <w:rFonts w:ascii="Times New Roman" w:hAnsi="Times New Roman" w:cs="Times New Roman"/>
          <w:sz w:val="20"/>
          <w:szCs w:val="24"/>
        </w:rPr>
      </w:pPr>
      <w:r w:rsidRPr="002C228A">
        <w:rPr>
          <w:rFonts w:ascii="Times New Roman" w:hAnsi="Times New Roman" w:cs="Times New Roman"/>
          <w:sz w:val="20"/>
          <w:szCs w:val="24"/>
        </w:rPr>
        <w:t>I don’t know</w:t>
      </w:r>
    </w:p>
    <w:p w:rsidR="009B02E3" w:rsidRDefault="009B02E3"/>
    <w:p w:rsidR="009B02E3" w:rsidRDefault="009B02E3"/>
    <w:p w:rsidR="009B02E3" w:rsidRDefault="009B02E3"/>
    <w:p w:rsidR="009B02E3" w:rsidRDefault="009B02E3"/>
    <w:p w:rsidR="00B34B64" w:rsidRDefault="00B34B64">
      <w:pPr>
        <w:rPr>
          <w:rFonts w:ascii="Times New Roman" w:eastAsiaTheme="majorEastAsia" w:hAnsi="Times New Roman" w:cstheme="majorBidi"/>
          <w:b/>
          <w:sz w:val="24"/>
          <w:szCs w:val="32"/>
        </w:rPr>
      </w:pPr>
      <w:r>
        <w:br w:type="page"/>
      </w:r>
    </w:p>
    <w:p w:rsidR="001A7069" w:rsidRDefault="001A7069" w:rsidP="002830FB">
      <w:pPr>
        <w:pStyle w:val="OKHeading"/>
      </w:pPr>
      <w:bookmarkStart w:id="2" w:name="_Toc9865465"/>
      <w:r>
        <w:lastRenderedPageBreak/>
        <w:t xml:space="preserve">APPENDIX B – </w:t>
      </w:r>
      <w:r w:rsidR="00F8377C">
        <w:t>TABLES OF PAST RETURNS</w:t>
      </w:r>
      <w:r>
        <w:t xml:space="preserve"> (</w:t>
      </w:r>
      <w:r w:rsidR="00F8377C">
        <w:t>STUDIES</w:t>
      </w:r>
      <w:r>
        <w:t xml:space="preserve"> </w:t>
      </w:r>
      <w:r w:rsidR="00363F4E">
        <w:t>2</w:t>
      </w:r>
      <w:r w:rsidR="00C20AE2">
        <w:t>-4</w:t>
      </w:r>
      <w:r>
        <w:t>)</w:t>
      </w:r>
      <w:bookmarkEnd w:id="2"/>
    </w:p>
    <w:p w:rsidR="001A7069" w:rsidRDefault="001A7069" w:rsidP="001A7069">
      <w:pPr>
        <w:spacing w:after="0" w:line="240" w:lineRule="auto"/>
        <w:rPr>
          <w:rFonts w:ascii="Times New Roman" w:hAnsi="Times New Roman" w:cs="Times New Roman"/>
          <w:b/>
          <w:sz w:val="24"/>
          <w:szCs w:val="24"/>
        </w:rPr>
      </w:pPr>
    </w:p>
    <w:p w:rsidR="00B77030" w:rsidRDefault="00B77030" w:rsidP="001A7069">
      <w:pPr>
        <w:spacing w:after="0" w:line="240" w:lineRule="auto"/>
        <w:rPr>
          <w:rFonts w:ascii="Times New Roman" w:hAnsi="Times New Roman" w:cs="Times New Roman"/>
          <w:b/>
          <w:sz w:val="24"/>
          <w:szCs w:val="24"/>
        </w:rPr>
      </w:pPr>
    </w:p>
    <w:p w:rsidR="001A7069" w:rsidRPr="002830FB" w:rsidRDefault="00B77030" w:rsidP="001A7069">
      <w:pPr>
        <w:spacing w:after="0" w:line="240" w:lineRule="auto"/>
        <w:rPr>
          <w:rFonts w:ascii="Times New Roman" w:hAnsi="Times New Roman" w:cs="Times New Roman"/>
          <w:b/>
          <w:i/>
          <w:sz w:val="24"/>
          <w:szCs w:val="24"/>
        </w:rPr>
      </w:pPr>
      <w:r w:rsidRPr="002830FB">
        <w:rPr>
          <w:rFonts w:ascii="Times New Roman" w:hAnsi="Times New Roman" w:cs="Times New Roman"/>
          <w:b/>
          <w:i/>
          <w:sz w:val="24"/>
          <w:szCs w:val="24"/>
        </w:rPr>
        <w:t>STUDIES</w:t>
      </w:r>
      <w:r w:rsidR="001A7069" w:rsidRPr="002830FB">
        <w:rPr>
          <w:rFonts w:ascii="Times New Roman" w:hAnsi="Times New Roman" w:cs="Times New Roman"/>
          <w:b/>
          <w:i/>
          <w:sz w:val="24"/>
          <w:szCs w:val="24"/>
        </w:rPr>
        <w:t xml:space="preserve"> 2</w:t>
      </w:r>
      <w:r w:rsidRPr="002830FB">
        <w:rPr>
          <w:rFonts w:ascii="Times New Roman" w:hAnsi="Times New Roman" w:cs="Times New Roman"/>
          <w:b/>
          <w:i/>
          <w:sz w:val="24"/>
          <w:szCs w:val="24"/>
        </w:rPr>
        <w:t xml:space="preserve"> &amp; 3</w:t>
      </w:r>
    </w:p>
    <w:p w:rsidR="001A7069" w:rsidRDefault="001A7069" w:rsidP="001A7069">
      <w:pPr>
        <w:spacing w:after="0" w:line="240" w:lineRule="auto"/>
        <w:rPr>
          <w:rFonts w:ascii="Times New Roman" w:hAnsi="Times New Roman" w:cs="Times New Roman"/>
          <w:b/>
          <w:sz w:val="24"/>
          <w:szCs w:val="24"/>
        </w:rPr>
      </w:pPr>
    </w:p>
    <w:p w:rsidR="001A7069" w:rsidRDefault="001A7069" w:rsidP="001A7069">
      <w:pPr>
        <w:spacing w:after="0" w:line="240" w:lineRule="auto"/>
        <w:rPr>
          <w:rFonts w:ascii="Times New Roman" w:hAnsi="Times New Roman" w:cs="Times New Roman"/>
          <w:b/>
          <w:sz w:val="24"/>
          <w:szCs w:val="24"/>
        </w:rPr>
      </w:pPr>
      <w:r>
        <w:rPr>
          <w:rFonts w:ascii="Times New Roman" w:hAnsi="Times New Roman" w:cs="Times New Roman"/>
          <w:b/>
          <w:sz w:val="24"/>
          <w:szCs w:val="24"/>
        </w:rPr>
        <w:t>Sequential Choice Condition</w:t>
      </w:r>
      <w:r w:rsidR="00B77030">
        <w:rPr>
          <w:rFonts w:ascii="Times New Roman" w:hAnsi="Times New Roman" w:cs="Times New Roman"/>
          <w:b/>
          <w:sz w:val="24"/>
          <w:szCs w:val="24"/>
        </w:rPr>
        <w:t xml:space="preserve"> (Study 2 only)</w:t>
      </w:r>
    </w:p>
    <w:p w:rsidR="001A7069" w:rsidRDefault="001A7069" w:rsidP="001A7069">
      <w:pPr>
        <w:spacing w:after="0" w:line="240" w:lineRule="auto"/>
        <w:rPr>
          <w:rFonts w:ascii="Times New Roman" w:hAnsi="Times New Roman" w:cs="Times New Roman"/>
          <w:i/>
          <w:sz w:val="24"/>
          <w:szCs w:val="24"/>
        </w:rPr>
      </w:pPr>
      <w:r w:rsidRPr="001A7069">
        <w:rPr>
          <w:rFonts w:ascii="Times New Roman" w:hAnsi="Times New Roman" w:cs="Times New Roman"/>
          <w:i/>
          <w:sz w:val="24"/>
          <w:szCs w:val="24"/>
        </w:rPr>
        <w:t>Version A</w:t>
      </w:r>
      <w:r w:rsidR="00B77030">
        <w:rPr>
          <w:rFonts w:ascii="Times New Roman" w:hAnsi="Times New Roman" w:cs="Times New Roman"/>
          <w:i/>
          <w:sz w:val="24"/>
          <w:szCs w:val="24"/>
        </w:rPr>
        <w:t xml:space="preserve"> </w:t>
      </w:r>
      <w:r w:rsidRPr="001A7069">
        <w:rPr>
          <w:rFonts w:ascii="Times New Roman" w:hAnsi="Times New Roman" w:cs="Times New Roman"/>
          <w:i/>
          <w:noProof/>
          <w:sz w:val="24"/>
          <w:szCs w:val="24"/>
        </w:rPr>
        <w:drawing>
          <wp:inline distT="0" distB="0" distL="0" distR="0">
            <wp:extent cx="5013325" cy="905674"/>
            <wp:effectExtent l="0" t="0" r="0" b="8890"/>
            <wp:docPr id="1" name="Picture 1" descr="C:\Users\cornil\Dropbox\Research (ongoing)\Yann and David - diversification paradox\STUDY 2 8NOV2018 (sequ vs simult)\As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nil\Dropbox\Research (ongoing)\Yann and David - diversification paradox\STUDY 2 8NOV2018 (sequ vs simult)\Aseq.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0546" cy="930463"/>
                    </a:xfrm>
                    <a:prstGeom prst="rect">
                      <a:avLst/>
                    </a:prstGeom>
                    <a:noFill/>
                    <a:ln>
                      <a:noFill/>
                    </a:ln>
                  </pic:spPr>
                </pic:pic>
              </a:graphicData>
            </a:graphic>
          </wp:inline>
        </w:drawing>
      </w:r>
    </w:p>
    <w:p w:rsidR="00B77030" w:rsidRPr="001A7069" w:rsidRDefault="00B77030" w:rsidP="001A7069">
      <w:pPr>
        <w:spacing w:after="0" w:line="240" w:lineRule="auto"/>
        <w:rPr>
          <w:rFonts w:ascii="Times New Roman" w:hAnsi="Times New Roman" w:cs="Times New Roman"/>
          <w:i/>
          <w:sz w:val="24"/>
          <w:szCs w:val="24"/>
        </w:rPr>
      </w:pPr>
    </w:p>
    <w:p w:rsidR="001A7069" w:rsidRDefault="001A7069" w:rsidP="001A7069">
      <w:pPr>
        <w:spacing w:line="240" w:lineRule="auto"/>
      </w:pPr>
      <w:r w:rsidRPr="001A7069">
        <w:rPr>
          <w:rFonts w:ascii="Times New Roman" w:hAnsi="Times New Roman" w:cs="Times New Roman"/>
          <w:i/>
          <w:sz w:val="24"/>
          <w:szCs w:val="24"/>
        </w:rPr>
        <w:t xml:space="preserve">Version </w:t>
      </w:r>
      <w:r>
        <w:rPr>
          <w:rFonts w:ascii="Times New Roman" w:hAnsi="Times New Roman" w:cs="Times New Roman"/>
          <w:i/>
          <w:sz w:val="24"/>
          <w:szCs w:val="24"/>
        </w:rPr>
        <w:t>B</w:t>
      </w:r>
      <w:r w:rsidR="00B77030">
        <w:rPr>
          <w:rFonts w:ascii="Times New Roman" w:hAnsi="Times New Roman" w:cs="Times New Roman"/>
          <w:i/>
          <w:sz w:val="24"/>
          <w:szCs w:val="24"/>
        </w:rPr>
        <w:t xml:space="preserve"> </w:t>
      </w:r>
      <w:r w:rsidRPr="001A7069">
        <w:rPr>
          <w:noProof/>
        </w:rPr>
        <w:drawing>
          <wp:inline distT="0" distB="0" distL="0" distR="0">
            <wp:extent cx="5013877" cy="905774"/>
            <wp:effectExtent l="0" t="0" r="0" b="8890"/>
            <wp:docPr id="2" name="Picture 2" descr="C:\Users\cornil\Dropbox\Research (ongoing)\Yann and David - diversification paradox\STUDY 2 8NOV2018 (sequ vs simult)\Bs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rnil\Dropbox\Research (ongoing)\Yann and David - diversification paradox\STUDY 2 8NOV2018 (sequ vs simult)\Bseq.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3310" cy="979740"/>
                    </a:xfrm>
                    <a:prstGeom prst="rect">
                      <a:avLst/>
                    </a:prstGeom>
                    <a:noFill/>
                    <a:ln>
                      <a:noFill/>
                    </a:ln>
                  </pic:spPr>
                </pic:pic>
              </a:graphicData>
            </a:graphic>
          </wp:inline>
        </w:drawing>
      </w:r>
    </w:p>
    <w:p w:rsidR="009B02E3" w:rsidRDefault="009B02E3" w:rsidP="001A7069">
      <w:pPr>
        <w:spacing w:line="240" w:lineRule="auto"/>
      </w:pPr>
    </w:p>
    <w:p w:rsidR="00B77030" w:rsidRDefault="00B77030" w:rsidP="00B77030">
      <w:pPr>
        <w:spacing w:after="0" w:line="240" w:lineRule="auto"/>
        <w:rPr>
          <w:rFonts w:ascii="Times New Roman" w:hAnsi="Times New Roman" w:cs="Times New Roman"/>
          <w:b/>
          <w:sz w:val="24"/>
          <w:szCs w:val="24"/>
        </w:rPr>
      </w:pPr>
      <w:r>
        <w:rPr>
          <w:rFonts w:ascii="Times New Roman" w:hAnsi="Times New Roman" w:cs="Times New Roman"/>
          <w:b/>
          <w:sz w:val="24"/>
          <w:szCs w:val="24"/>
        </w:rPr>
        <w:t>Simultaneous Choice Condition (Studies 2 and 3)</w:t>
      </w:r>
    </w:p>
    <w:p w:rsidR="00B77030" w:rsidRDefault="00B77030" w:rsidP="001A7069">
      <w:pPr>
        <w:spacing w:line="240" w:lineRule="auto"/>
      </w:pPr>
      <w:r w:rsidRPr="001A7069">
        <w:rPr>
          <w:rFonts w:ascii="Times New Roman" w:hAnsi="Times New Roman" w:cs="Times New Roman"/>
          <w:i/>
          <w:sz w:val="24"/>
          <w:szCs w:val="24"/>
        </w:rPr>
        <w:t>Version A</w:t>
      </w:r>
      <w:r>
        <w:rPr>
          <w:rFonts w:ascii="Times New Roman" w:hAnsi="Times New Roman" w:cs="Times New Roman"/>
          <w:i/>
          <w:sz w:val="24"/>
          <w:szCs w:val="24"/>
        </w:rPr>
        <w:t xml:space="preserve"> </w:t>
      </w:r>
      <w:r w:rsidRPr="00B77030">
        <w:rPr>
          <w:noProof/>
        </w:rPr>
        <w:drawing>
          <wp:inline distT="0" distB="0" distL="0" distR="0">
            <wp:extent cx="5082699" cy="785004"/>
            <wp:effectExtent l="0" t="0" r="3810" b="0"/>
            <wp:docPr id="3" name="Picture 3" descr="C:\Users\cornil\Dropbox\Research (ongoing)\Yann and David - diversification paradox\STUDY 2 8NOV2018 (sequ vs simult)\Asi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rnil\Dropbox\Research (ongoing)\Yann and David - diversification paradox\STUDY 2 8NOV2018 (sequ vs simult)\Asim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249" cy="839454"/>
                    </a:xfrm>
                    <a:prstGeom prst="rect">
                      <a:avLst/>
                    </a:prstGeom>
                    <a:noFill/>
                    <a:ln>
                      <a:noFill/>
                    </a:ln>
                  </pic:spPr>
                </pic:pic>
              </a:graphicData>
            </a:graphic>
          </wp:inline>
        </w:drawing>
      </w:r>
    </w:p>
    <w:p w:rsidR="009B02E3" w:rsidRDefault="00B77030" w:rsidP="001A7069">
      <w:pPr>
        <w:spacing w:line="240" w:lineRule="auto"/>
      </w:pPr>
      <w:r w:rsidRPr="001A7069">
        <w:rPr>
          <w:rFonts w:ascii="Times New Roman" w:hAnsi="Times New Roman" w:cs="Times New Roman"/>
          <w:i/>
          <w:sz w:val="24"/>
          <w:szCs w:val="24"/>
        </w:rPr>
        <w:t xml:space="preserve">Version </w:t>
      </w:r>
      <w:r>
        <w:rPr>
          <w:rFonts w:ascii="Times New Roman" w:hAnsi="Times New Roman" w:cs="Times New Roman"/>
          <w:i/>
          <w:sz w:val="24"/>
          <w:szCs w:val="24"/>
        </w:rPr>
        <w:t>B</w:t>
      </w:r>
      <w:r w:rsidRPr="00B77030">
        <w:rPr>
          <w:noProof/>
        </w:rPr>
        <w:drawing>
          <wp:inline distT="0" distB="0" distL="0" distR="0">
            <wp:extent cx="5098211" cy="794277"/>
            <wp:effectExtent l="0" t="0" r="0" b="6350"/>
            <wp:docPr id="4" name="Picture 4" descr="C:\Users\cornil\Dropbox\Research (ongoing)\Yann and David - diversification paradox\STUDY 2 8NOV2018 (sequ vs simult)\Bsi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rnil\Dropbox\Research (ongoing)\Yann and David - diversification paradox\STUDY 2 8NOV2018 (sequ vs simult)\Bsim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6370" cy="839171"/>
                    </a:xfrm>
                    <a:prstGeom prst="rect">
                      <a:avLst/>
                    </a:prstGeom>
                    <a:noFill/>
                    <a:ln>
                      <a:noFill/>
                    </a:ln>
                  </pic:spPr>
                </pic:pic>
              </a:graphicData>
            </a:graphic>
          </wp:inline>
        </w:drawing>
      </w:r>
    </w:p>
    <w:p w:rsidR="009B02E3" w:rsidRDefault="009B02E3" w:rsidP="001A7069">
      <w:pPr>
        <w:spacing w:line="240" w:lineRule="auto"/>
      </w:pPr>
    </w:p>
    <w:p w:rsidR="009B02E3" w:rsidRDefault="009B02E3" w:rsidP="001A7069">
      <w:pPr>
        <w:spacing w:line="240" w:lineRule="auto"/>
      </w:pPr>
    </w:p>
    <w:p w:rsidR="00B77030" w:rsidRDefault="00B77030" w:rsidP="001A7069">
      <w:pPr>
        <w:spacing w:line="240" w:lineRule="auto"/>
      </w:pPr>
    </w:p>
    <w:p w:rsidR="00B77030" w:rsidRDefault="00B77030" w:rsidP="001A7069">
      <w:pPr>
        <w:spacing w:line="240" w:lineRule="auto"/>
      </w:pPr>
    </w:p>
    <w:p w:rsidR="00B77030" w:rsidRDefault="00B77030" w:rsidP="001A7069">
      <w:pPr>
        <w:spacing w:line="240" w:lineRule="auto"/>
      </w:pPr>
    </w:p>
    <w:p w:rsidR="00B77030" w:rsidRDefault="00B77030" w:rsidP="001A7069">
      <w:pPr>
        <w:spacing w:line="240" w:lineRule="auto"/>
      </w:pPr>
    </w:p>
    <w:p w:rsidR="00B77030" w:rsidRDefault="00B77030" w:rsidP="001A7069">
      <w:pPr>
        <w:spacing w:line="240" w:lineRule="auto"/>
      </w:pPr>
    </w:p>
    <w:p w:rsidR="00B77030" w:rsidRDefault="00B77030" w:rsidP="001A7069">
      <w:pPr>
        <w:spacing w:line="240" w:lineRule="auto"/>
      </w:pPr>
    </w:p>
    <w:p w:rsidR="00B77030" w:rsidRDefault="00B77030" w:rsidP="001A7069">
      <w:pPr>
        <w:spacing w:line="240" w:lineRule="auto"/>
      </w:pPr>
    </w:p>
    <w:p w:rsidR="00B77030" w:rsidRDefault="00B77030" w:rsidP="001A7069">
      <w:pPr>
        <w:spacing w:line="240" w:lineRule="auto"/>
      </w:pPr>
    </w:p>
    <w:p w:rsidR="00B77030" w:rsidRPr="002830FB" w:rsidRDefault="00B77030" w:rsidP="00B77030">
      <w:pPr>
        <w:spacing w:after="0" w:line="240" w:lineRule="auto"/>
        <w:rPr>
          <w:rFonts w:ascii="Times New Roman" w:hAnsi="Times New Roman" w:cs="Times New Roman"/>
          <w:b/>
          <w:i/>
          <w:sz w:val="24"/>
          <w:szCs w:val="24"/>
        </w:rPr>
      </w:pPr>
      <w:r w:rsidRPr="002830FB">
        <w:rPr>
          <w:rFonts w:ascii="Times New Roman" w:hAnsi="Times New Roman" w:cs="Times New Roman"/>
          <w:b/>
          <w:i/>
          <w:sz w:val="24"/>
          <w:szCs w:val="24"/>
        </w:rPr>
        <w:lastRenderedPageBreak/>
        <w:t>STUDY 4</w:t>
      </w:r>
    </w:p>
    <w:p w:rsidR="00B77030" w:rsidRDefault="00B77030" w:rsidP="00B77030">
      <w:pPr>
        <w:spacing w:after="0" w:line="240" w:lineRule="auto"/>
        <w:rPr>
          <w:rFonts w:ascii="Times New Roman" w:hAnsi="Times New Roman" w:cs="Times New Roman"/>
          <w:b/>
          <w:sz w:val="24"/>
          <w:szCs w:val="24"/>
        </w:rPr>
      </w:pPr>
    </w:p>
    <w:p w:rsidR="00B77030" w:rsidRDefault="00B77030" w:rsidP="00B77030">
      <w:pPr>
        <w:spacing w:after="0" w:line="240" w:lineRule="auto"/>
        <w:rPr>
          <w:rFonts w:ascii="Times New Roman" w:hAnsi="Times New Roman" w:cs="Times New Roman"/>
          <w:b/>
          <w:sz w:val="24"/>
          <w:szCs w:val="24"/>
        </w:rPr>
      </w:pPr>
      <w:r>
        <w:rPr>
          <w:rFonts w:ascii="Times New Roman" w:hAnsi="Times New Roman" w:cs="Times New Roman"/>
          <w:b/>
          <w:sz w:val="24"/>
          <w:szCs w:val="24"/>
        </w:rPr>
        <w:t>Control Condition</w:t>
      </w:r>
    </w:p>
    <w:p w:rsidR="00B77030" w:rsidRDefault="00B77030" w:rsidP="00B77030">
      <w:pPr>
        <w:spacing w:after="0" w:line="240" w:lineRule="auto"/>
        <w:rPr>
          <w:rFonts w:ascii="Times New Roman" w:hAnsi="Times New Roman" w:cs="Times New Roman"/>
          <w:b/>
          <w:sz w:val="24"/>
          <w:szCs w:val="24"/>
        </w:rPr>
      </w:pPr>
    </w:p>
    <w:p w:rsidR="00B77030" w:rsidRDefault="00B77030" w:rsidP="00B77030">
      <w:pPr>
        <w:spacing w:line="240" w:lineRule="auto"/>
      </w:pPr>
      <w:r w:rsidRPr="001A7069">
        <w:rPr>
          <w:rFonts w:ascii="Times New Roman" w:hAnsi="Times New Roman" w:cs="Times New Roman"/>
          <w:i/>
          <w:sz w:val="24"/>
          <w:szCs w:val="24"/>
        </w:rPr>
        <w:t>Version A</w:t>
      </w:r>
      <w:r>
        <w:rPr>
          <w:rFonts w:ascii="Times New Roman" w:hAnsi="Times New Roman" w:cs="Times New Roman"/>
          <w:i/>
          <w:sz w:val="24"/>
          <w:szCs w:val="24"/>
        </w:rPr>
        <w:t xml:space="preserve"> </w:t>
      </w:r>
      <w:r w:rsidRPr="00B77030">
        <w:rPr>
          <w:rFonts w:ascii="Times New Roman" w:hAnsi="Times New Roman" w:cs="Times New Roman"/>
          <w:i/>
          <w:noProof/>
          <w:sz w:val="24"/>
          <w:szCs w:val="24"/>
        </w:rPr>
        <w:drawing>
          <wp:inline distT="0" distB="0" distL="0" distR="0" wp14:anchorId="03497FE3" wp14:editId="37F9C73A">
            <wp:extent cx="5124091" cy="1305658"/>
            <wp:effectExtent l="0" t="0" r="635" b="889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stretch>
                      <a:fillRect/>
                    </a:stretch>
                  </pic:blipFill>
                  <pic:spPr>
                    <a:xfrm>
                      <a:off x="0" y="0"/>
                      <a:ext cx="5152730" cy="1312956"/>
                    </a:xfrm>
                    <a:prstGeom prst="rect">
                      <a:avLst/>
                    </a:prstGeom>
                  </pic:spPr>
                </pic:pic>
              </a:graphicData>
            </a:graphic>
          </wp:inline>
        </w:drawing>
      </w:r>
    </w:p>
    <w:p w:rsidR="00B77030" w:rsidRDefault="00B77030" w:rsidP="00B77030">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Version B </w:t>
      </w:r>
      <w:r w:rsidRPr="00B77030">
        <w:rPr>
          <w:rFonts w:ascii="Times New Roman" w:hAnsi="Times New Roman" w:cs="Times New Roman"/>
          <w:i/>
          <w:noProof/>
          <w:sz w:val="24"/>
          <w:szCs w:val="24"/>
        </w:rPr>
        <w:drawing>
          <wp:inline distT="0" distB="0" distL="0" distR="0" wp14:anchorId="303F53E7" wp14:editId="1B4B8363">
            <wp:extent cx="5115464" cy="1303460"/>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4"/>
                    <a:stretch>
                      <a:fillRect/>
                    </a:stretch>
                  </pic:blipFill>
                  <pic:spPr>
                    <a:xfrm>
                      <a:off x="0" y="0"/>
                      <a:ext cx="5184626" cy="1321083"/>
                    </a:xfrm>
                    <a:prstGeom prst="rect">
                      <a:avLst/>
                    </a:prstGeom>
                  </pic:spPr>
                </pic:pic>
              </a:graphicData>
            </a:graphic>
          </wp:inline>
        </w:drawing>
      </w:r>
    </w:p>
    <w:p w:rsidR="00B77030" w:rsidRDefault="00B77030" w:rsidP="00B77030">
      <w:pPr>
        <w:spacing w:line="240" w:lineRule="auto"/>
        <w:rPr>
          <w:rFonts w:ascii="Times New Roman" w:hAnsi="Times New Roman" w:cs="Times New Roman"/>
          <w:i/>
          <w:sz w:val="24"/>
          <w:szCs w:val="24"/>
        </w:rPr>
      </w:pPr>
    </w:p>
    <w:p w:rsidR="00B77030" w:rsidRDefault="00B77030" w:rsidP="00B77030">
      <w:pPr>
        <w:spacing w:after="0" w:line="240" w:lineRule="auto"/>
        <w:rPr>
          <w:rFonts w:ascii="Times New Roman" w:hAnsi="Times New Roman" w:cs="Times New Roman"/>
          <w:b/>
          <w:sz w:val="24"/>
          <w:szCs w:val="24"/>
        </w:rPr>
      </w:pPr>
      <w:r>
        <w:rPr>
          <w:rFonts w:ascii="Times New Roman" w:hAnsi="Times New Roman" w:cs="Times New Roman"/>
          <w:b/>
          <w:sz w:val="24"/>
          <w:szCs w:val="24"/>
        </w:rPr>
        <w:t>Portfolio Returns Condition</w:t>
      </w:r>
    </w:p>
    <w:p w:rsidR="00B77030" w:rsidRDefault="00B77030" w:rsidP="00B77030">
      <w:pPr>
        <w:spacing w:after="0" w:line="240" w:lineRule="auto"/>
        <w:rPr>
          <w:rFonts w:ascii="Times New Roman" w:hAnsi="Times New Roman" w:cs="Times New Roman"/>
          <w:b/>
          <w:sz w:val="24"/>
          <w:szCs w:val="24"/>
        </w:rPr>
      </w:pPr>
    </w:p>
    <w:p w:rsidR="00B77030" w:rsidRDefault="00B77030" w:rsidP="00B77030">
      <w:pPr>
        <w:spacing w:line="240" w:lineRule="auto"/>
      </w:pPr>
      <w:r w:rsidRPr="001A7069">
        <w:rPr>
          <w:rFonts w:ascii="Times New Roman" w:hAnsi="Times New Roman" w:cs="Times New Roman"/>
          <w:i/>
          <w:sz w:val="24"/>
          <w:szCs w:val="24"/>
        </w:rPr>
        <w:t>Version A</w:t>
      </w:r>
      <w:r>
        <w:rPr>
          <w:rFonts w:ascii="Times New Roman" w:hAnsi="Times New Roman" w:cs="Times New Roman"/>
          <w:i/>
          <w:sz w:val="24"/>
          <w:szCs w:val="24"/>
        </w:rPr>
        <w:t xml:space="preserve"> </w:t>
      </w:r>
      <w:r w:rsidRPr="00B77030">
        <w:rPr>
          <w:rFonts w:ascii="Times New Roman" w:hAnsi="Times New Roman" w:cs="Times New Roman"/>
          <w:i/>
          <w:noProof/>
          <w:sz w:val="24"/>
          <w:szCs w:val="24"/>
        </w:rPr>
        <w:drawing>
          <wp:inline distT="0" distB="0" distL="0" distR="0" wp14:anchorId="1F5550BF" wp14:editId="62851D27">
            <wp:extent cx="5063706" cy="1595392"/>
            <wp:effectExtent l="0" t="0" r="3810" b="508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5"/>
                    <a:stretch>
                      <a:fillRect/>
                    </a:stretch>
                  </pic:blipFill>
                  <pic:spPr>
                    <a:xfrm>
                      <a:off x="0" y="0"/>
                      <a:ext cx="5099483" cy="1606664"/>
                    </a:xfrm>
                    <a:prstGeom prst="rect">
                      <a:avLst/>
                    </a:prstGeom>
                  </pic:spPr>
                </pic:pic>
              </a:graphicData>
            </a:graphic>
          </wp:inline>
        </w:drawing>
      </w:r>
    </w:p>
    <w:p w:rsidR="00B77030" w:rsidRDefault="00B77030" w:rsidP="00B77030">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Version B </w:t>
      </w:r>
      <w:r w:rsidRPr="00B77030">
        <w:rPr>
          <w:rFonts w:ascii="Times New Roman" w:hAnsi="Times New Roman" w:cs="Times New Roman"/>
          <w:i/>
          <w:noProof/>
          <w:sz w:val="24"/>
          <w:szCs w:val="24"/>
        </w:rPr>
        <w:drawing>
          <wp:inline distT="0" distB="0" distL="0" distR="0" wp14:anchorId="24ED9464" wp14:editId="65376702">
            <wp:extent cx="5063490" cy="1626548"/>
            <wp:effectExtent l="0" t="0" r="3810" b="0"/>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6"/>
                    <a:srcRect b="5775"/>
                    <a:stretch/>
                  </pic:blipFill>
                  <pic:spPr bwMode="auto">
                    <a:xfrm>
                      <a:off x="0" y="0"/>
                      <a:ext cx="5116920" cy="1643711"/>
                    </a:xfrm>
                    <a:prstGeom prst="rect">
                      <a:avLst/>
                    </a:prstGeom>
                    <a:ln>
                      <a:noFill/>
                    </a:ln>
                    <a:extLst>
                      <a:ext uri="{53640926-AAD7-44D8-BBD7-CCE9431645EC}">
                        <a14:shadowObscured xmlns:a14="http://schemas.microsoft.com/office/drawing/2010/main"/>
                      </a:ext>
                    </a:extLst>
                  </pic:spPr>
                </pic:pic>
              </a:graphicData>
            </a:graphic>
          </wp:inline>
        </w:drawing>
      </w:r>
    </w:p>
    <w:p w:rsidR="00B77030" w:rsidRDefault="00B77030" w:rsidP="001A7069">
      <w:pPr>
        <w:spacing w:line="240" w:lineRule="auto"/>
      </w:pPr>
    </w:p>
    <w:p w:rsidR="00C20AE2" w:rsidRDefault="00C20AE2" w:rsidP="001A7069">
      <w:pPr>
        <w:spacing w:line="240" w:lineRule="auto"/>
      </w:pPr>
    </w:p>
    <w:p w:rsidR="00C20AE2" w:rsidRPr="002830FB" w:rsidRDefault="00C20AE2" w:rsidP="00C20AE2">
      <w:pPr>
        <w:spacing w:after="0" w:line="240" w:lineRule="auto"/>
        <w:rPr>
          <w:rFonts w:ascii="Times New Roman" w:hAnsi="Times New Roman" w:cs="Times New Roman"/>
          <w:b/>
          <w:i/>
          <w:sz w:val="24"/>
          <w:szCs w:val="24"/>
        </w:rPr>
      </w:pPr>
      <w:r>
        <w:rPr>
          <w:rFonts w:ascii="Times New Roman" w:hAnsi="Times New Roman" w:cs="Times New Roman"/>
          <w:b/>
          <w:i/>
          <w:sz w:val="24"/>
          <w:szCs w:val="24"/>
        </w:rPr>
        <w:lastRenderedPageBreak/>
        <w:t>Replication of Study 4 without financial Incentive (see Appendix H)</w:t>
      </w:r>
    </w:p>
    <w:p w:rsidR="00C20AE2" w:rsidRDefault="00C20AE2" w:rsidP="00C20AE2">
      <w:pPr>
        <w:spacing w:after="0" w:line="240" w:lineRule="auto"/>
        <w:rPr>
          <w:rFonts w:ascii="Times New Roman" w:hAnsi="Times New Roman" w:cs="Times New Roman"/>
          <w:b/>
          <w:sz w:val="24"/>
          <w:szCs w:val="24"/>
        </w:rPr>
      </w:pPr>
    </w:p>
    <w:p w:rsidR="00C20AE2" w:rsidRDefault="00C20AE2" w:rsidP="00C20AE2">
      <w:pPr>
        <w:spacing w:after="0" w:line="240" w:lineRule="auto"/>
        <w:rPr>
          <w:rFonts w:ascii="Times New Roman" w:hAnsi="Times New Roman" w:cs="Times New Roman"/>
          <w:b/>
          <w:sz w:val="24"/>
          <w:szCs w:val="24"/>
        </w:rPr>
      </w:pPr>
      <w:r>
        <w:rPr>
          <w:rFonts w:ascii="Times New Roman" w:hAnsi="Times New Roman" w:cs="Times New Roman"/>
          <w:b/>
          <w:sz w:val="24"/>
          <w:szCs w:val="24"/>
        </w:rPr>
        <w:t>Control Condition</w:t>
      </w:r>
    </w:p>
    <w:p w:rsidR="00C20AE2" w:rsidRDefault="00C20AE2" w:rsidP="00C20AE2">
      <w:pPr>
        <w:spacing w:after="0" w:line="240" w:lineRule="auto"/>
        <w:rPr>
          <w:rFonts w:ascii="Times New Roman" w:hAnsi="Times New Roman" w:cs="Times New Roman"/>
          <w:b/>
          <w:sz w:val="24"/>
          <w:szCs w:val="24"/>
        </w:rPr>
      </w:pPr>
    </w:p>
    <w:p w:rsidR="00C20AE2" w:rsidRDefault="00C20AE2" w:rsidP="00C20AE2">
      <w:pPr>
        <w:spacing w:line="240" w:lineRule="auto"/>
      </w:pPr>
      <w:r w:rsidRPr="001A7069">
        <w:rPr>
          <w:rFonts w:ascii="Times New Roman" w:hAnsi="Times New Roman" w:cs="Times New Roman"/>
          <w:i/>
          <w:sz w:val="24"/>
          <w:szCs w:val="24"/>
        </w:rPr>
        <w:t>Version A</w:t>
      </w:r>
      <w:r>
        <w:rPr>
          <w:rFonts w:ascii="Times New Roman" w:hAnsi="Times New Roman" w:cs="Times New Roman"/>
          <w:i/>
          <w:sz w:val="24"/>
          <w:szCs w:val="24"/>
        </w:rPr>
        <w:t xml:space="preserve"> </w:t>
      </w:r>
      <w:r w:rsidRPr="00B77030">
        <w:rPr>
          <w:noProof/>
        </w:rPr>
        <w:drawing>
          <wp:inline distT="0" distB="0" distL="0" distR="0" wp14:anchorId="71E0801E" wp14:editId="4C9FF177">
            <wp:extent cx="4894244" cy="1250830"/>
            <wp:effectExtent l="0" t="0" r="1905" b="6985"/>
            <wp:docPr id="9" name="Picture 9" descr="C:\Users\cornil\Dropbox\Research (ongoing)\Yann and David - diversification paradox\STUDY 4 _BIS providing pf perf - 4 different funds\stimuli\_Act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rnil\Dropbox\Research (ongoing)\Yann and David - diversification paradox\STUDY 4 _BIS providing pf perf - 4 different funds\stimuli\_Actr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2330" cy="1281009"/>
                    </a:xfrm>
                    <a:prstGeom prst="rect">
                      <a:avLst/>
                    </a:prstGeom>
                    <a:noFill/>
                    <a:ln>
                      <a:noFill/>
                    </a:ln>
                  </pic:spPr>
                </pic:pic>
              </a:graphicData>
            </a:graphic>
          </wp:inline>
        </w:drawing>
      </w:r>
    </w:p>
    <w:p w:rsidR="00C20AE2" w:rsidRDefault="00C20AE2" w:rsidP="00C20AE2">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Version B </w:t>
      </w:r>
      <w:r w:rsidRPr="00B77030">
        <w:rPr>
          <w:rFonts w:ascii="Times New Roman" w:hAnsi="Times New Roman" w:cs="Times New Roman"/>
          <w:i/>
          <w:noProof/>
          <w:sz w:val="24"/>
          <w:szCs w:val="24"/>
        </w:rPr>
        <w:drawing>
          <wp:inline distT="0" distB="0" distL="0" distR="0" wp14:anchorId="2EFF31BB" wp14:editId="0F23A210">
            <wp:extent cx="4839419" cy="1233121"/>
            <wp:effectExtent l="0" t="0" r="0" b="571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8"/>
                    <a:stretch>
                      <a:fillRect/>
                    </a:stretch>
                  </pic:blipFill>
                  <pic:spPr>
                    <a:xfrm>
                      <a:off x="0" y="0"/>
                      <a:ext cx="4877729" cy="1242883"/>
                    </a:xfrm>
                    <a:prstGeom prst="rect">
                      <a:avLst/>
                    </a:prstGeom>
                  </pic:spPr>
                </pic:pic>
              </a:graphicData>
            </a:graphic>
          </wp:inline>
        </w:drawing>
      </w:r>
    </w:p>
    <w:p w:rsidR="00C20AE2" w:rsidRDefault="00C20AE2" w:rsidP="00C20AE2">
      <w:pPr>
        <w:spacing w:line="240" w:lineRule="auto"/>
        <w:rPr>
          <w:rFonts w:ascii="Times New Roman" w:hAnsi="Times New Roman" w:cs="Times New Roman"/>
          <w:i/>
          <w:sz w:val="24"/>
          <w:szCs w:val="24"/>
        </w:rPr>
      </w:pPr>
    </w:p>
    <w:p w:rsidR="00C20AE2" w:rsidRDefault="00C20AE2" w:rsidP="00C20AE2">
      <w:pPr>
        <w:spacing w:after="0" w:line="240" w:lineRule="auto"/>
        <w:rPr>
          <w:rFonts w:ascii="Times New Roman" w:hAnsi="Times New Roman" w:cs="Times New Roman"/>
          <w:b/>
          <w:sz w:val="24"/>
          <w:szCs w:val="24"/>
        </w:rPr>
      </w:pPr>
      <w:r>
        <w:rPr>
          <w:rFonts w:ascii="Times New Roman" w:hAnsi="Times New Roman" w:cs="Times New Roman"/>
          <w:b/>
          <w:sz w:val="24"/>
          <w:szCs w:val="24"/>
        </w:rPr>
        <w:t>Portfolio Returns Condition</w:t>
      </w:r>
    </w:p>
    <w:p w:rsidR="00C20AE2" w:rsidRDefault="00C20AE2" w:rsidP="00C20AE2">
      <w:pPr>
        <w:spacing w:line="240" w:lineRule="auto"/>
      </w:pPr>
      <w:r w:rsidRPr="001A7069">
        <w:rPr>
          <w:rFonts w:ascii="Times New Roman" w:hAnsi="Times New Roman" w:cs="Times New Roman"/>
          <w:i/>
          <w:sz w:val="24"/>
          <w:szCs w:val="24"/>
        </w:rPr>
        <w:t>Version A</w:t>
      </w:r>
      <w:r>
        <w:rPr>
          <w:rFonts w:ascii="Times New Roman" w:hAnsi="Times New Roman" w:cs="Times New Roman"/>
          <w:i/>
          <w:sz w:val="24"/>
          <w:szCs w:val="24"/>
        </w:rPr>
        <w:t xml:space="preserve"> </w:t>
      </w:r>
      <w:r w:rsidRPr="00B77030">
        <w:rPr>
          <w:noProof/>
        </w:rPr>
        <w:drawing>
          <wp:inline distT="0" distB="0" distL="0" distR="0" wp14:anchorId="650CEC18" wp14:editId="3BCA3BF8">
            <wp:extent cx="4898676" cy="1552754"/>
            <wp:effectExtent l="0" t="0" r="0" b="9525"/>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9"/>
                    <a:srcRect b="7023"/>
                    <a:stretch/>
                  </pic:blipFill>
                  <pic:spPr bwMode="auto">
                    <a:xfrm>
                      <a:off x="0" y="0"/>
                      <a:ext cx="4930610" cy="1562876"/>
                    </a:xfrm>
                    <a:prstGeom prst="rect">
                      <a:avLst/>
                    </a:prstGeom>
                    <a:ln>
                      <a:noFill/>
                    </a:ln>
                    <a:extLst>
                      <a:ext uri="{53640926-AAD7-44D8-BBD7-CCE9431645EC}">
                        <a14:shadowObscured xmlns:a14="http://schemas.microsoft.com/office/drawing/2010/main"/>
                      </a:ext>
                    </a:extLst>
                  </pic:spPr>
                </pic:pic>
              </a:graphicData>
            </a:graphic>
          </wp:inline>
        </w:drawing>
      </w:r>
    </w:p>
    <w:p w:rsidR="00C20AE2" w:rsidRDefault="00C20AE2" w:rsidP="00C20AE2">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Version B </w:t>
      </w:r>
      <w:r w:rsidRPr="00B77030">
        <w:rPr>
          <w:rFonts w:ascii="Times New Roman" w:hAnsi="Times New Roman" w:cs="Times New Roman"/>
          <w:i/>
          <w:noProof/>
          <w:sz w:val="24"/>
          <w:szCs w:val="24"/>
        </w:rPr>
        <w:drawing>
          <wp:inline distT="0" distB="0" distL="0" distR="0" wp14:anchorId="586B7E78" wp14:editId="2EDFB895">
            <wp:extent cx="4893945" cy="1565327"/>
            <wp:effectExtent l="0" t="0" r="1905"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0"/>
                    <a:srcRect b="6179"/>
                    <a:stretch/>
                  </pic:blipFill>
                  <pic:spPr bwMode="auto">
                    <a:xfrm>
                      <a:off x="0" y="0"/>
                      <a:ext cx="4946772" cy="1582224"/>
                    </a:xfrm>
                    <a:prstGeom prst="rect">
                      <a:avLst/>
                    </a:prstGeom>
                    <a:ln>
                      <a:noFill/>
                    </a:ln>
                    <a:extLst>
                      <a:ext uri="{53640926-AAD7-44D8-BBD7-CCE9431645EC}">
                        <a14:shadowObscured xmlns:a14="http://schemas.microsoft.com/office/drawing/2010/main"/>
                      </a:ext>
                    </a:extLst>
                  </pic:spPr>
                </pic:pic>
              </a:graphicData>
            </a:graphic>
          </wp:inline>
        </w:drawing>
      </w:r>
    </w:p>
    <w:p w:rsidR="00C20AE2" w:rsidRDefault="00C20AE2" w:rsidP="00C20AE2">
      <w:pPr>
        <w:spacing w:line="240" w:lineRule="auto"/>
      </w:pPr>
    </w:p>
    <w:p w:rsidR="00C20AE2" w:rsidRDefault="00C20AE2" w:rsidP="00C20AE2">
      <w:pPr>
        <w:rPr>
          <w:rFonts w:ascii="Times New Roman" w:hAnsi="Times New Roman" w:cs="Times New Roman"/>
          <w:sz w:val="20"/>
        </w:rPr>
      </w:pPr>
    </w:p>
    <w:p w:rsidR="00C20AE2" w:rsidRDefault="00C20AE2" w:rsidP="001A7069">
      <w:pPr>
        <w:spacing w:line="240" w:lineRule="auto"/>
      </w:pPr>
    </w:p>
    <w:p w:rsidR="00B77030" w:rsidRDefault="00B34B64" w:rsidP="002830FB">
      <w:pPr>
        <w:pStyle w:val="OKHeading"/>
      </w:pPr>
      <w:bookmarkStart w:id="3" w:name="_Toc9865466"/>
      <w:r>
        <w:lastRenderedPageBreak/>
        <w:t xml:space="preserve">APPENDIX C - </w:t>
      </w:r>
      <w:r w:rsidR="002830FB">
        <w:t>FULL SURVEYS (STUDIES 1-</w:t>
      </w:r>
      <w:r w:rsidR="00C20AE2">
        <w:t>5</w:t>
      </w:r>
      <w:r w:rsidR="002830FB">
        <w:t>)</w:t>
      </w:r>
      <w:bookmarkEnd w:id="3"/>
    </w:p>
    <w:p w:rsidR="00B77030" w:rsidRDefault="00B77030" w:rsidP="00B77030">
      <w:pPr>
        <w:spacing w:after="0" w:line="240" w:lineRule="auto"/>
        <w:rPr>
          <w:rFonts w:ascii="Times New Roman" w:hAnsi="Times New Roman" w:cs="Times New Roman"/>
          <w:b/>
          <w:sz w:val="24"/>
          <w:szCs w:val="24"/>
        </w:rPr>
      </w:pPr>
    </w:p>
    <w:p w:rsidR="002830FB" w:rsidRPr="00DB6CDF" w:rsidRDefault="002830FB" w:rsidP="00B77030">
      <w:p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Each new online page of the survey </w:t>
      </w:r>
      <w:proofErr w:type="gramStart"/>
      <w:r w:rsidRPr="00DB6CDF">
        <w:rPr>
          <w:rFonts w:ascii="Times New Roman" w:hAnsi="Times New Roman" w:cs="Times New Roman"/>
          <w:sz w:val="20"/>
          <w:szCs w:val="20"/>
        </w:rPr>
        <w:t>is preceded</w:t>
      </w:r>
      <w:proofErr w:type="gramEnd"/>
      <w:r w:rsidRPr="00DB6CDF">
        <w:rPr>
          <w:rFonts w:ascii="Times New Roman" w:hAnsi="Times New Roman" w:cs="Times New Roman"/>
          <w:sz w:val="20"/>
          <w:szCs w:val="20"/>
        </w:rPr>
        <w:t xml:space="preserve"> by ***</w:t>
      </w:r>
    </w:p>
    <w:p w:rsidR="002830FB" w:rsidRPr="00DB6CDF" w:rsidRDefault="002830FB" w:rsidP="00B77030">
      <w:pPr>
        <w:spacing w:after="0" w:line="240" w:lineRule="auto"/>
        <w:rPr>
          <w:rFonts w:ascii="Times New Roman" w:hAnsi="Times New Roman" w:cs="Times New Roman"/>
          <w:b/>
          <w:sz w:val="20"/>
          <w:szCs w:val="20"/>
        </w:rPr>
      </w:pPr>
    </w:p>
    <w:p w:rsidR="009D4257" w:rsidRPr="00DB6CDF" w:rsidRDefault="009D4257" w:rsidP="00B77030">
      <w:pPr>
        <w:spacing w:after="0" w:line="240" w:lineRule="auto"/>
        <w:rPr>
          <w:rFonts w:ascii="Times New Roman" w:hAnsi="Times New Roman" w:cs="Times New Roman"/>
          <w:b/>
          <w:i/>
          <w:sz w:val="20"/>
          <w:szCs w:val="20"/>
        </w:rPr>
      </w:pPr>
    </w:p>
    <w:p w:rsidR="002830FB" w:rsidRPr="00DB6CDF" w:rsidRDefault="002830FB" w:rsidP="00B77030">
      <w:pPr>
        <w:spacing w:after="0" w:line="240" w:lineRule="auto"/>
        <w:rPr>
          <w:rFonts w:ascii="Times New Roman" w:hAnsi="Times New Roman" w:cs="Times New Roman"/>
          <w:b/>
          <w:i/>
          <w:sz w:val="20"/>
          <w:szCs w:val="20"/>
        </w:rPr>
      </w:pPr>
      <w:r w:rsidRPr="00DB6CDF">
        <w:rPr>
          <w:rFonts w:ascii="Times New Roman" w:hAnsi="Times New Roman" w:cs="Times New Roman"/>
          <w:b/>
          <w:i/>
          <w:sz w:val="20"/>
          <w:szCs w:val="20"/>
        </w:rPr>
        <w:t>STUDY 1</w:t>
      </w:r>
    </w:p>
    <w:p w:rsidR="002830FB" w:rsidRPr="00DB6CDF" w:rsidRDefault="002830FB" w:rsidP="00B77030">
      <w:pPr>
        <w:spacing w:after="0" w:line="240" w:lineRule="auto"/>
        <w:rPr>
          <w:rFonts w:ascii="Times New Roman" w:hAnsi="Times New Roman" w:cs="Times New Roman"/>
          <w:b/>
          <w:sz w:val="20"/>
          <w:szCs w:val="20"/>
        </w:rPr>
      </w:pPr>
    </w:p>
    <w:p w:rsidR="009D4257" w:rsidRPr="00DB6CDF" w:rsidRDefault="009D4257" w:rsidP="00B77030">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[Consent form]</w:t>
      </w:r>
    </w:p>
    <w:p w:rsidR="009D4257" w:rsidRPr="00DB6CDF" w:rsidRDefault="009D4257" w:rsidP="002830FB">
      <w:pPr>
        <w:spacing w:after="0" w:line="240" w:lineRule="auto"/>
        <w:rPr>
          <w:rFonts w:ascii="Times New Roman" w:hAnsi="Times New Roman" w:cs="Times New Roman"/>
          <w:sz w:val="20"/>
          <w:szCs w:val="20"/>
        </w:rPr>
      </w:pPr>
    </w:p>
    <w:p w:rsidR="009D4257" w:rsidRPr="00DB6CDF" w:rsidRDefault="009D4257" w:rsidP="009D4257">
      <w:pPr>
        <w:jc w:val="center"/>
        <w:rPr>
          <w:sz w:val="20"/>
          <w:szCs w:val="20"/>
        </w:rPr>
      </w:pPr>
      <w:r w:rsidRPr="00DB6CDF">
        <w:rPr>
          <w:sz w:val="20"/>
          <w:szCs w:val="20"/>
        </w:rPr>
        <w:t>***</w:t>
      </w:r>
    </w:p>
    <w:p w:rsidR="002830FB" w:rsidRPr="00DB6CDF" w:rsidRDefault="002830FB" w:rsidP="002830FB">
      <w:p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Thank you for participating in this study.</w:t>
      </w:r>
    </w:p>
    <w:p w:rsidR="002830FB" w:rsidRPr="00DB6CDF" w:rsidRDefault="002830FB" w:rsidP="002830FB">
      <w:p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This study is about financial decisions. If you know nothing about finance, </w:t>
      </w:r>
      <w:proofErr w:type="gramStart"/>
      <w:r w:rsidRPr="00DB6CDF">
        <w:rPr>
          <w:rFonts w:ascii="Times New Roman" w:hAnsi="Times New Roman" w:cs="Times New Roman"/>
          <w:sz w:val="20"/>
          <w:szCs w:val="20"/>
        </w:rPr>
        <w:t>don't</w:t>
      </w:r>
      <w:proofErr w:type="gramEnd"/>
      <w:r w:rsidRPr="00DB6CDF">
        <w:rPr>
          <w:rFonts w:ascii="Times New Roman" w:hAnsi="Times New Roman" w:cs="Times New Roman"/>
          <w:sz w:val="20"/>
          <w:szCs w:val="20"/>
        </w:rPr>
        <w:t xml:space="preserve"> worry, you can still complete the test and your answers still matter to us!</w:t>
      </w:r>
    </w:p>
    <w:p w:rsidR="002830FB" w:rsidRPr="00DB6CDF" w:rsidRDefault="002830FB" w:rsidP="002830FB">
      <w:pPr>
        <w:spacing w:after="0" w:line="240" w:lineRule="auto"/>
        <w:jc w:val="center"/>
        <w:rPr>
          <w:rFonts w:ascii="Times New Roman" w:hAnsi="Times New Roman" w:cs="Times New Roman"/>
          <w:sz w:val="20"/>
          <w:szCs w:val="20"/>
        </w:rPr>
      </w:pPr>
    </w:p>
    <w:p w:rsidR="002830FB" w:rsidRPr="00DB6CDF" w:rsidRDefault="002830FB" w:rsidP="002830FB">
      <w:pPr>
        <w:jc w:val="center"/>
        <w:rPr>
          <w:sz w:val="20"/>
          <w:szCs w:val="20"/>
        </w:rPr>
      </w:pPr>
      <w:r w:rsidRPr="00DB6CDF">
        <w:rPr>
          <w:sz w:val="20"/>
          <w:szCs w:val="20"/>
        </w:rPr>
        <w:t>***</w:t>
      </w:r>
    </w:p>
    <w:p w:rsidR="002830FB" w:rsidRPr="002830FB" w:rsidRDefault="002830FB" w:rsidP="002830FB">
      <w:pPr>
        <w:spacing w:after="0" w:line="240" w:lineRule="auto"/>
        <w:rPr>
          <w:rFonts w:ascii="Times New Roman" w:eastAsia="Times New Roman" w:hAnsi="Times New Roman" w:cs="Times New Roman"/>
          <w:sz w:val="20"/>
          <w:szCs w:val="20"/>
        </w:rPr>
      </w:pPr>
      <w:r w:rsidRPr="002830FB">
        <w:rPr>
          <w:rFonts w:ascii="Times New Roman" w:eastAsia="Times New Roman" w:hAnsi="Times New Roman" w:cs="Times New Roman"/>
          <w:sz w:val="20"/>
          <w:szCs w:val="20"/>
          <w:shd w:val="clear" w:color="auto" w:fill="FFFFFF"/>
        </w:rPr>
        <w:t>PLEASE TAKE YOUR TIME TO READ THIS SCENARIO, AND ANSWER THE QUESTION BELOW (you will be able to move to the next page in about 1 minute).</w:t>
      </w:r>
      <w:r w:rsidRPr="002830FB">
        <w:rPr>
          <w:rFonts w:ascii="Times New Roman" w:eastAsia="Times New Roman" w:hAnsi="Times New Roman" w:cs="Times New Roman"/>
          <w:sz w:val="20"/>
          <w:szCs w:val="20"/>
        </w:rPr>
        <w:br/>
      </w:r>
      <w:r w:rsidRPr="002830FB">
        <w:rPr>
          <w:rFonts w:ascii="Times New Roman" w:eastAsia="Times New Roman" w:hAnsi="Times New Roman" w:cs="Times New Roman"/>
          <w:sz w:val="20"/>
          <w:szCs w:val="20"/>
        </w:rPr>
        <w:br/>
      </w:r>
      <w:r w:rsidRPr="002830FB">
        <w:rPr>
          <w:rFonts w:ascii="Times New Roman" w:eastAsia="Times New Roman" w:hAnsi="Times New Roman" w:cs="Times New Roman"/>
          <w:sz w:val="20"/>
          <w:szCs w:val="20"/>
          <w:shd w:val="clear" w:color="auto" w:fill="FFFFFF"/>
        </w:rPr>
        <w:t>Please imagine that you have invested some of your savings in one mutual fund. You are considering investing in a second fund, and you hesitate between two funds: fund Omega, and fund Epsilon. You want to invest for the long term.</w:t>
      </w:r>
      <w:r w:rsidRPr="002830FB">
        <w:rPr>
          <w:rFonts w:ascii="Times New Roman" w:eastAsia="Times New Roman" w:hAnsi="Times New Roman" w:cs="Times New Roman"/>
          <w:sz w:val="20"/>
          <w:szCs w:val="20"/>
        </w:rPr>
        <w:br/>
      </w:r>
      <w:r w:rsidRPr="002830FB">
        <w:rPr>
          <w:rFonts w:ascii="Times New Roman" w:eastAsia="Times New Roman" w:hAnsi="Times New Roman" w:cs="Times New Roman"/>
          <w:sz w:val="20"/>
          <w:szCs w:val="20"/>
        </w:rPr>
        <w:br/>
      </w:r>
      <w:r w:rsidRPr="002830FB">
        <w:rPr>
          <w:rFonts w:ascii="Times New Roman" w:eastAsia="Times New Roman" w:hAnsi="Times New Roman" w:cs="Times New Roman"/>
          <w:sz w:val="20"/>
          <w:szCs w:val="20"/>
          <w:shd w:val="clear" w:color="auto" w:fill="FFFFFF"/>
        </w:rPr>
        <w:t xml:space="preserve">Both funds Omega and Epsilon are managed by reputable firms, and in the </w:t>
      </w:r>
      <w:proofErr w:type="gramStart"/>
      <w:r w:rsidRPr="002830FB">
        <w:rPr>
          <w:rFonts w:ascii="Times New Roman" w:eastAsia="Times New Roman" w:hAnsi="Times New Roman" w:cs="Times New Roman"/>
          <w:sz w:val="20"/>
          <w:szCs w:val="20"/>
          <w:shd w:val="clear" w:color="auto" w:fill="FFFFFF"/>
        </w:rPr>
        <w:t>long run</w:t>
      </w:r>
      <w:proofErr w:type="gramEnd"/>
      <w:r w:rsidRPr="002830FB">
        <w:rPr>
          <w:rFonts w:ascii="Times New Roman" w:eastAsia="Times New Roman" w:hAnsi="Times New Roman" w:cs="Times New Roman"/>
          <w:sz w:val="20"/>
          <w:szCs w:val="20"/>
          <w:shd w:val="clear" w:color="auto" w:fill="FFFFFF"/>
        </w:rPr>
        <w:t xml:space="preserve">, have yielded equally satisfying returns. There is </w:t>
      </w:r>
      <w:proofErr w:type="gramStart"/>
      <w:r w:rsidRPr="002830FB">
        <w:rPr>
          <w:rFonts w:ascii="Times New Roman" w:eastAsia="Times New Roman" w:hAnsi="Times New Roman" w:cs="Times New Roman"/>
          <w:sz w:val="20"/>
          <w:szCs w:val="20"/>
          <w:shd w:val="clear" w:color="auto" w:fill="FFFFFF"/>
        </w:rPr>
        <w:t>however</w:t>
      </w:r>
      <w:proofErr w:type="gramEnd"/>
      <w:r w:rsidRPr="002830FB">
        <w:rPr>
          <w:rFonts w:ascii="Times New Roman" w:eastAsia="Times New Roman" w:hAnsi="Times New Roman" w:cs="Times New Roman"/>
          <w:sz w:val="20"/>
          <w:szCs w:val="20"/>
          <w:shd w:val="clear" w:color="auto" w:fill="FFFFFF"/>
        </w:rPr>
        <w:t xml:space="preserve"> one key distinction between these two funds:</w:t>
      </w:r>
    </w:p>
    <w:p w:rsidR="002830FB" w:rsidRPr="002830FB" w:rsidRDefault="009667E7" w:rsidP="002830FB">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 the past, fund Omega</w:t>
      </w:r>
      <w:r w:rsidR="002830FB" w:rsidRPr="00DB6CDF">
        <w:rPr>
          <w:rFonts w:ascii="Times New Roman" w:eastAsia="Times New Roman" w:hAnsi="Times New Roman" w:cs="Times New Roman"/>
          <w:b/>
          <w:bCs/>
          <w:sz w:val="20"/>
          <w:szCs w:val="20"/>
        </w:rPr>
        <w:t xml:space="preserve"> has tended to perform very similarly to the fund you already have</w:t>
      </w:r>
      <w:r w:rsidR="002830FB" w:rsidRPr="002830FB">
        <w:rPr>
          <w:rFonts w:ascii="Times New Roman" w:eastAsia="Times New Roman" w:hAnsi="Times New Roman" w:cs="Times New Roman"/>
          <w:sz w:val="20"/>
          <w:szCs w:val="20"/>
        </w:rPr>
        <w:t xml:space="preserve">: yielding positive returns when your fund also yielded positive </w:t>
      </w:r>
      <w:proofErr w:type="gramStart"/>
      <w:r w:rsidR="002830FB" w:rsidRPr="002830FB">
        <w:rPr>
          <w:rFonts w:ascii="Times New Roman" w:eastAsia="Times New Roman" w:hAnsi="Times New Roman" w:cs="Times New Roman"/>
          <w:sz w:val="20"/>
          <w:szCs w:val="20"/>
        </w:rPr>
        <w:t>returns,</w:t>
      </w:r>
      <w:proofErr w:type="gramEnd"/>
      <w:r w:rsidR="002830FB" w:rsidRPr="002830FB">
        <w:rPr>
          <w:rFonts w:ascii="Times New Roman" w:eastAsia="Times New Roman" w:hAnsi="Times New Roman" w:cs="Times New Roman"/>
          <w:sz w:val="20"/>
          <w:szCs w:val="20"/>
        </w:rPr>
        <w:t xml:space="preserve"> and yielding negative returns when your fund also yielded negative returns. </w:t>
      </w:r>
    </w:p>
    <w:p w:rsidR="002830FB" w:rsidRPr="00DB6CDF" w:rsidRDefault="009667E7" w:rsidP="002830FB">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 contrast, fund Epsilon</w:t>
      </w:r>
      <w:r w:rsidR="002830FB" w:rsidRPr="00DB6CDF">
        <w:rPr>
          <w:rFonts w:ascii="Times New Roman" w:eastAsia="Times New Roman" w:hAnsi="Times New Roman" w:cs="Times New Roman"/>
          <w:b/>
          <w:bCs/>
          <w:sz w:val="20"/>
          <w:szCs w:val="20"/>
        </w:rPr>
        <w:t xml:space="preserve"> has tended to perform quite differently from the fund you already have</w:t>
      </w:r>
      <w:r w:rsidR="002830FB" w:rsidRPr="002830FB">
        <w:rPr>
          <w:rFonts w:ascii="Times New Roman" w:eastAsia="Times New Roman" w:hAnsi="Times New Roman" w:cs="Times New Roman"/>
          <w:sz w:val="20"/>
          <w:szCs w:val="20"/>
        </w:rPr>
        <w:t xml:space="preserve">: yielding positive returns when your fund yielded negative </w:t>
      </w:r>
      <w:proofErr w:type="gramStart"/>
      <w:r w:rsidR="002830FB" w:rsidRPr="002830FB">
        <w:rPr>
          <w:rFonts w:ascii="Times New Roman" w:eastAsia="Times New Roman" w:hAnsi="Times New Roman" w:cs="Times New Roman"/>
          <w:sz w:val="20"/>
          <w:szCs w:val="20"/>
        </w:rPr>
        <w:t>returns,</w:t>
      </w:r>
      <w:proofErr w:type="gramEnd"/>
      <w:r w:rsidR="002830FB" w:rsidRPr="002830FB">
        <w:rPr>
          <w:rFonts w:ascii="Times New Roman" w:eastAsia="Times New Roman" w:hAnsi="Times New Roman" w:cs="Times New Roman"/>
          <w:sz w:val="20"/>
          <w:szCs w:val="20"/>
        </w:rPr>
        <w:t xml:space="preserve"> and yielding negative returns when your fund yielded positive returns.</w:t>
      </w:r>
    </w:p>
    <w:p w:rsidR="002830FB" w:rsidRPr="00DB6CDF" w:rsidRDefault="002830FB" w:rsidP="002830FB">
      <w:pPr>
        <w:spacing w:after="0" w:line="240" w:lineRule="auto"/>
        <w:ind w:left="720"/>
        <w:rPr>
          <w:rFonts w:ascii="Times New Roman" w:eastAsia="Times New Roman" w:hAnsi="Times New Roman" w:cs="Times New Roman"/>
          <w:sz w:val="20"/>
          <w:szCs w:val="20"/>
        </w:rPr>
      </w:pPr>
    </w:p>
    <w:p w:rsidR="002830FB" w:rsidRPr="00DB6CDF" w:rsidRDefault="002830FB" w:rsidP="002830FB">
      <w:pPr>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 xml:space="preserve">Which fund would you invest </w:t>
      </w:r>
      <w:proofErr w:type="gramStart"/>
      <w:r w:rsidRPr="00DB6CDF">
        <w:rPr>
          <w:rFonts w:ascii="Times New Roman" w:eastAsia="Times New Roman" w:hAnsi="Times New Roman" w:cs="Times New Roman"/>
          <w:sz w:val="20"/>
          <w:szCs w:val="20"/>
        </w:rPr>
        <w:t>in</w:t>
      </w:r>
      <w:proofErr w:type="gramEnd"/>
      <w:r w:rsidRPr="00DB6CDF">
        <w:rPr>
          <w:rFonts w:ascii="Times New Roman" w:eastAsia="Times New Roman" w:hAnsi="Times New Roman" w:cs="Times New Roman"/>
          <w:sz w:val="20"/>
          <w:szCs w:val="20"/>
        </w:rPr>
        <w:t>? Please remember that you want to invest for the long term.</w:t>
      </w:r>
    </w:p>
    <w:p w:rsidR="002830FB" w:rsidRPr="00DB6CDF" w:rsidRDefault="002830FB" w:rsidP="002830FB">
      <w:pPr>
        <w:pStyle w:val="ListParagraph"/>
        <w:numPr>
          <w:ilvl w:val="0"/>
          <w:numId w:val="4"/>
        </w:numPr>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Omega</w:t>
      </w:r>
    </w:p>
    <w:p w:rsidR="002830FB" w:rsidRPr="00DB6CDF" w:rsidRDefault="002830FB" w:rsidP="002830FB">
      <w:pPr>
        <w:pStyle w:val="ListParagraph"/>
        <w:numPr>
          <w:ilvl w:val="0"/>
          <w:numId w:val="4"/>
        </w:numPr>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Epsilon</w:t>
      </w:r>
    </w:p>
    <w:p w:rsidR="002830FB" w:rsidRPr="00DB6CDF" w:rsidRDefault="002830FB" w:rsidP="00B77030">
      <w:pPr>
        <w:spacing w:after="0" w:line="240" w:lineRule="auto"/>
        <w:rPr>
          <w:rFonts w:ascii="Times New Roman" w:hAnsi="Times New Roman" w:cs="Times New Roman"/>
          <w:b/>
          <w:sz w:val="20"/>
          <w:szCs w:val="20"/>
        </w:rPr>
      </w:pPr>
    </w:p>
    <w:p w:rsidR="002830FB" w:rsidRPr="00DB6CDF" w:rsidRDefault="002830FB" w:rsidP="002830FB">
      <w:pPr>
        <w:jc w:val="center"/>
        <w:rPr>
          <w:sz w:val="20"/>
          <w:szCs w:val="20"/>
        </w:rPr>
      </w:pPr>
      <w:r w:rsidRPr="00DB6CDF">
        <w:rPr>
          <w:sz w:val="20"/>
          <w:szCs w:val="20"/>
        </w:rPr>
        <w:t>***</w:t>
      </w:r>
    </w:p>
    <w:p w:rsidR="002830FB" w:rsidRPr="00DB6CDF" w:rsidRDefault="002830FB" w:rsidP="00B77030">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[Scenario appears again]</w:t>
      </w:r>
    </w:p>
    <w:p w:rsidR="002830FB" w:rsidRPr="00DB6CDF" w:rsidRDefault="002830FB" w:rsidP="00B77030">
      <w:pPr>
        <w:spacing w:after="0" w:line="240" w:lineRule="auto"/>
        <w:rPr>
          <w:rFonts w:ascii="Times New Roman" w:eastAsia="Times New Roman" w:hAnsi="Times New Roman" w:cs="Times New Roman"/>
          <w:sz w:val="20"/>
          <w:szCs w:val="20"/>
        </w:rPr>
      </w:pPr>
    </w:p>
    <w:p w:rsidR="002830FB" w:rsidRPr="00DB6CDF" w:rsidRDefault="002830FB" w:rsidP="00B77030">
      <w:pPr>
        <w:spacing w:after="0" w:line="240" w:lineRule="auto"/>
        <w:rPr>
          <w:rFonts w:ascii="Times New Roman" w:hAnsi="Times New Roman" w:cs="Times New Roman"/>
          <w:b/>
          <w:sz w:val="20"/>
          <w:szCs w:val="20"/>
        </w:rPr>
      </w:pPr>
      <w:r w:rsidRPr="00DB6CDF">
        <w:rPr>
          <w:rFonts w:ascii="Times New Roman" w:eastAsia="Times New Roman" w:hAnsi="Times New Roman" w:cs="Times New Roman"/>
          <w:sz w:val="20"/>
          <w:szCs w:val="20"/>
        </w:rPr>
        <w:t xml:space="preserve">You have chosen the fund </w:t>
      </w:r>
      <w:r w:rsidRPr="00DB6CDF">
        <w:rPr>
          <w:rFonts w:ascii="Times New Roman" w:eastAsia="Times New Roman" w:hAnsi="Times New Roman" w:cs="Times New Roman"/>
          <w:i/>
          <w:sz w:val="20"/>
          <w:szCs w:val="20"/>
        </w:rPr>
        <w:t xml:space="preserve">[chosen fund]. </w:t>
      </w:r>
      <w:r w:rsidRPr="00DB6CDF">
        <w:rPr>
          <w:rFonts w:ascii="Times New Roman" w:eastAsia="Times New Roman" w:hAnsi="Times New Roman" w:cs="Times New Roman"/>
          <w:sz w:val="20"/>
          <w:szCs w:val="20"/>
        </w:rPr>
        <w:t>Please try to explain your choice in a few sentences in the box below.</w:t>
      </w:r>
      <w:r w:rsidRPr="00DB6CDF">
        <w:rPr>
          <w:rFonts w:ascii="Helvetica" w:hAnsi="Helvetica"/>
          <w:color w:val="404040"/>
          <w:sz w:val="20"/>
          <w:szCs w:val="20"/>
          <w:shd w:val="clear" w:color="auto" w:fill="FFFFFF"/>
        </w:rPr>
        <w:t> </w:t>
      </w:r>
    </w:p>
    <w:p w:rsidR="002830FB" w:rsidRPr="00DB6CDF" w:rsidRDefault="002830FB" w:rsidP="00B77030">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[Textbox]</w:t>
      </w:r>
    </w:p>
    <w:p w:rsidR="002830FB" w:rsidRPr="00DB6CDF" w:rsidRDefault="002830FB" w:rsidP="00B77030">
      <w:pPr>
        <w:spacing w:after="0" w:line="240" w:lineRule="auto"/>
        <w:rPr>
          <w:rFonts w:ascii="Times New Roman" w:hAnsi="Times New Roman" w:cs="Times New Roman"/>
          <w:b/>
          <w:sz w:val="20"/>
          <w:szCs w:val="20"/>
        </w:rPr>
      </w:pPr>
    </w:p>
    <w:p w:rsidR="009D4257" w:rsidRPr="00DB6CDF" w:rsidRDefault="009D4257" w:rsidP="009D4257">
      <w:pPr>
        <w:jc w:val="center"/>
        <w:rPr>
          <w:sz w:val="20"/>
          <w:szCs w:val="20"/>
        </w:rPr>
      </w:pPr>
      <w:r w:rsidRPr="00DB6CDF">
        <w:rPr>
          <w:sz w:val="20"/>
          <w:szCs w:val="20"/>
        </w:rPr>
        <w:t>***</w:t>
      </w:r>
    </w:p>
    <w:p w:rsidR="009D4257" w:rsidRPr="00DB6CDF" w:rsidRDefault="009D4257" w:rsidP="00B77030">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[Scenario appears again]</w:t>
      </w:r>
    </w:p>
    <w:p w:rsidR="009D4257" w:rsidRPr="00DB6CDF" w:rsidRDefault="009D4257" w:rsidP="00B77030">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[All items below rated on a 5-point scale ranging from “Definitely false” to “Definitely true”]</w:t>
      </w:r>
    </w:p>
    <w:p w:rsidR="009D4257" w:rsidRPr="00DB6CDF" w:rsidRDefault="009D4257" w:rsidP="009D4257">
      <w:pPr>
        <w:spacing w:after="0" w:line="240" w:lineRule="auto"/>
        <w:rPr>
          <w:rFonts w:ascii="Times New Roman" w:eastAsia="Times New Roman" w:hAnsi="Times New Roman" w:cs="Times New Roman"/>
          <w:sz w:val="20"/>
          <w:szCs w:val="20"/>
        </w:rPr>
      </w:pPr>
    </w:p>
    <w:p w:rsidR="009D4257" w:rsidRPr="009D4257" w:rsidRDefault="009D4257" w:rsidP="009D4257">
      <w:pPr>
        <w:spacing w:after="0" w:line="240" w:lineRule="auto"/>
        <w:rPr>
          <w:rFonts w:ascii="Times New Roman" w:eastAsia="Times New Roman" w:hAnsi="Times New Roman" w:cs="Times New Roman"/>
          <w:sz w:val="20"/>
          <w:szCs w:val="20"/>
        </w:rPr>
      </w:pPr>
      <w:r w:rsidRPr="009D4257">
        <w:rPr>
          <w:rFonts w:ascii="Times New Roman" w:eastAsia="Times New Roman" w:hAnsi="Times New Roman" w:cs="Times New Roman"/>
          <w:sz w:val="20"/>
          <w:szCs w:val="20"/>
        </w:rPr>
        <w:t>Please answer the questions below, about fund Omega</w:t>
      </w:r>
    </w:p>
    <w:p w:rsidR="009D4257" w:rsidRPr="00DB6CDF" w:rsidRDefault="009D4257" w:rsidP="009D4257">
      <w:p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Investing in Omega would...</w:t>
      </w:r>
    </w:p>
    <w:p w:rsidR="009D4257" w:rsidRPr="00DB6CDF" w:rsidRDefault="009D4257" w:rsidP="009D4257">
      <w:pPr>
        <w:pStyle w:val="ListParagraph"/>
        <w:numPr>
          <w:ilvl w:val="0"/>
          <w:numId w:val="5"/>
        </w:num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 xml:space="preserve">...increase the </w:t>
      </w:r>
      <w:r w:rsidR="003201A6">
        <w:rPr>
          <w:rFonts w:ascii="Times New Roman" w:eastAsia="Times New Roman" w:hAnsi="Times New Roman" w:cs="Times New Roman"/>
          <w:sz w:val="20"/>
          <w:szCs w:val="20"/>
        </w:rPr>
        <w:t>chance</w:t>
      </w:r>
      <w:r w:rsidRPr="00DB6CDF">
        <w:rPr>
          <w:rFonts w:ascii="Times New Roman" w:eastAsia="Times New Roman" w:hAnsi="Times New Roman" w:cs="Times New Roman"/>
          <w:sz w:val="20"/>
          <w:szCs w:val="20"/>
        </w:rPr>
        <w:t xml:space="preserve"> that my overall investment loses money in the long run</w:t>
      </w:r>
    </w:p>
    <w:p w:rsidR="009D4257" w:rsidRPr="00DB6CDF" w:rsidRDefault="009D4257" w:rsidP="009D4257">
      <w:pPr>
        <w:pStyle w:val="ListParagraph"/>
        <w:numPr>
          <w:ilvl w:val="0"/>
          <w:numId w:val="5"/>
        </w:num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...increase the chance that my overall investment makes money in the long run</w:t>
      </w:r>
    </w:p>
    <w:p w:rsidR="009D4257" w:rsidRPr="00DB6CDF" w:rsidRDefault="009D4257" w:rsidP="009D4257">
      <w:pPr>
        <w:pStyle w:val="ListParagraph"/>
        <w:numPr>
          <w:ilvl w:val="0"/>
          <w:numId w:val="5"/>
        </w:num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...increase the fluctuations of my overall investment (meaning moving up and down widely)</w:t>
      </w:r>
    </w:p>
    <w:p w:rsidR="009D4257" w:rsidRPr="00DB6CDF" w:rsidRDefault="009D4257" w:rsidP="009D4257">
      <w:pPr>
        <w:pStyle w:val="ListParagraph"/>
        <w:numPr>
          <w:ilvl w:val="0"/>
          <w:numId w:val="5"/>
        </w:num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...increase the chance that my overall investment yields stable returns</w:t>
      </w:r>
    </w:p>
    <w:p w:rsidR="009D4257" w:rsidRPr="00DB6CDF" w:rsidRDefault="009D4257" w:rsidP="009D4257">
      <w:pPr>
        <w:pStyle w:val="ListParagraph"/>
        <w:numPr>
          <w:ilvl w:val="0"/>
          <w:numId w:val="5"/>
        </w:num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...make the returns of my overall investment easier to monitor</w:t>
      </w:r>
    </w:p>
    <w:p w:rsidR="009D4257" w:rsidRPr="00DB6CDF" w:rsidRDefault="009D4257" w:rsidP="009D4257">
      <w:pPr>
        <w:pStyle w:val="ListParagraph"/>
        <w:numPr>
          <w:ilvl w:val="0"/>
          <w:numId w:val="5"/>
        </w:num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lastRenderedPageBreak/>
        <w:t>...make the returns of my overall investment easier to predict</w:t>
      </w:r>
    </w:p>
    <w:p w:rsidR="009D4257" w:rsidRPr="00DB6CDF" w:rsidRDefault="009D4257" w:rsidP="00B77030">
      <w:pPr>
        <w:spacing w:after="0" w:line="240" w:lineRule="auto"/>
        <w:rPr>
          <w:rFonts w:ascii="Times New Roman" w:hAnsi="Times New Roman" w:cs="Times New Roman"/>
          <w:b/>
          <w:sz w:val="20"/>
          <w:szCs w:val="20"/>
        </w:rPr>
      </w:pPr>
    </w:p>
    <w:p w:rsidR="009D4257" w:rsidRPr="009D4257" w:rsidRDefault="009D4257" w:rsidP="009D4257">
      <w:pPr>
        <w:spacing w:after="0" w:line="240" w:lineRule="auto"/>
        <w:rPr>
          <w:rFonts w:ascii="Times New Roman" w:eastAsia="Times New Roman" w:hAnsi="Times New Roman" w:cs="Times New Roman"/>
          <w:sz w:val="20"/>
          <w:szCs w:val="20"/>
        </w:rPr>
      </w:pPr>
      <w:r w:rsidRPr="009D4257">
        <w:rPr>
          <w:rFonts w:ascii="Times New Roman" w:eastAsia="Times New Roman" w:hAnsi="Times New Roman" w:cs="Times New Roman"/>
          <w:sz w:val="20"/>
          <w:szCs w:val="20"/>
        </w:rPr>
        <w:t xml:space="preserve">Please answer the questions below, about fund </w:t>
      </w:r>
      <w:r w:rsidRPr="00DB6CDF">
        <w:rPr>
          <w:rFonts w:ascii="Times New Roman" w:eastAsia="Times New Roman" w:hAnsi="Times New Roman" w:cs="Times New Roman"/>
          <w:sz w:val="20"/>
          <w:szCs w:val="20"/>
        </w:rPr>
        <w:t>Epsilon</w:t>
      </w:r>
    </w:p>
    <w:p w:rsidR="009D4257" w:rsidRPr="00DB6CDF" w:rsidRDefault="009D4257" w:rsidP="009D4257">
      <w:p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Investing in Epsilon would...</w:t>
      </w:r>
    </w:p>
    <w:p w:rsidR="009D4257" w:rsidRPr="00DB6CDF" w:rsidRDefault="009D4257" w:rsidP="009D4257">
      <w:pPr>
        <w:pStyle w:val="ListParagraph"/>
        <w:numPr>
          <w:ilvl w:val="0"/>
          <w:numId w:val="6"/>
        </w:num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...increase the risk that my overall investment loses money in the long run</w:t>
      </w:r>
    </w:p>
    <w:p w:rsidR="009D4257" w:rsidRPr="00DB6CDF" w:rsidRDefault="009D4257" w:rsidP="009D4257">
      <w:pPr>
        <w:pStyle w:val="ListParagraph"/>
        <w:numPr>
          <w:ilvl w:val="0"/>
          <w:numId w:val="6"/>
        </w:num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...increase the chance that my overall investment makes money in the long run</w:t>
      </w:r>
    </w:p>
    <w:p w:rsidR="009D4257" w:rsidRPr="00DB6CDF" w:rsidRDefault="009D4257" w:rsidP="009D4257">
      <w:pPr>
        <w:pStyle w:val="ListParagraph"/>
        <w:numPr>
          <w:ilvl w:val="0"/>
          <w:numId w:val="6"/>
        </w:num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...increase the fluctuations of my overall investment (meaning moving up and down widely)</w:t>
      </w:r>
    </w:p>
    <w:p w:rsidR="009D4257" w:rsidRPr="00DB6CDF" w:rsidRDefault="009D4257" w:rsidP="009D4257">
      <w:pPr>
        <w:pStyle w:val="ListParagraph"/>
        <w:numPr>
          <w:ilvl w:val="0"/>
          <w:numId w:val="6"/>
        </w:num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...increase the chance that my overall investment yields stable returns</w:t>
      </w:r>
    </w:p>
    <w:p w:rsidR="009D4257" w:rsidRPr="00DB6CDF" w:rsidRDefault="009D4257" w:rsidP="009D4257">
      <w:pPr>
        <w:pStyle w:val="ListParagraph"/>
        <w:numPr>
          <w:ilvl w:val="0"/>
          <w:numId w:val="6"/>
        </w:num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...make the returns of my overall investment easier to monitor</w:t>
      </w:r>
    </w:p>
    <w:p w:rsidR="009D4257" w:rsidRPr="00DB6CDF" w:rsidRDefault="009D4257" w:rsidP="009D4257">
      <w:pPr>
        <w:pStyle w:val="ListParagraph"/>
        <w:numPr>
          <w:ilvl w:val="0"/>
          <w:numId w:val="6"/>
        </w:numPr>
        <w:shd w:val="clear" w:color="auto" w:fill="FFFFFF"/>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...make the returns of my overall investment easier to predict</w:t>
      </w:r>
    </w:p>
    <w:p w:rsidR="009D4257" w:rsidRPr="00DB6CDF" w:rsidRDefault="009D4257" w:rsidP="00B77030">
      <w:pPr>
        <w:spacing w:after="0" w:line="240" w:lineRule="auto"/>
        <w:rPr>
          <w:rFonts w:ascii="Times New Roman" w:hAnsi="Times New Roman" w:cs="Times New Roman"/>
          <w:b/>
          <w:sz w:val="20"/>
          <w:szCs w:val="20"/>
        </w:rPr>
      </w:pPr>
    </w:p>
    <w:p w:rsidR="009D4257" w:rsidRPr="00DB6CDF" w:rsidRDefault="009D4257" w:rsidP="009D4257">
      <w:pPr>
        <w:jc w:val="center"/>
        <w:rPr>
          <w:sz w:val="20"/>
          <w:szCs w:val="20"/>
        </w:rPr>
      </w:pPr>
      <w:r w:rsidRPr="00DB6CDF">
        <w:rPr>
          <w:sz w:val="20"/>
          <w:szCs w:val="20"/>
        </w:rPr>
        <w:t>***</w:t>
      </w:r>
    </w:p>
    <w:p w:rsidR="009D4257" w:rsidRPr="00DB6CDF" w:rsidRDefault="009D4257" w:rsidP="00B77030">
      <w:pPr>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Do you personally invest in financial markets (bonds, stocks, mutual funds...</w:t>
      </w:r>
      <w:proofErr w:type="gramStart"/>
      <w:r w:rsidRPr="00DB6CDF">
        <w:rPr>
          <w:rFonts w:ascii="Times New Roman" w:eastAsia="Times New Roman" w:hAnsi="Times New Roman" w:cs="Times New Roman"/>
          <w:sz w:val="20"/>
          <w:szCs w:val="20"/>
        </w:rPr>
        <w:t>)</w:t>
      </w:r>
      <w:proofErr w:type="gramEnd"/>
    </w:p>
    <w:p w:rsidR="009D4257" w:rsidRPr="00DB6CDF" w:rsidRDefault="009D4257" w:rsidP="009D4257">
      <w:pPr>
        <w:pStyle w:val="ListParagraph"/>
        <w:numPr>
          <w:ilvl w:val="0"/>
          <w:numId w:val="7"/>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Yes, I manage personally my assets</w:t>
      </w:r>
    </w:p>
    <w:p w:rsidR="009D4257" w:rsidRPr="00DB6CDF" w:rsidRDefault="009D4257" w:rsidP="009D4257">
      <w:pPr>
        <w:pStyle w:val="ListParagraph"/>
        <w:numPr>
          <w:ilvl w:val="0"/>
          <w:numId w:val="7"/>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No, I have assets in financial markets but they are managed by a professional</w:t>
      </w:r>
    </w:p>
    <w:p w:rsidR="009D4257" w:rsidRPr="00DB6CDF" w:rsidRDefault="009D4257" w:rsidP="009D4257">
      <w:pPr>
        <w:pStyle w:val="ListParagraph"/>
        <w:numPr>
          <w:ilvl w:val="0"/>
          <w:numId w:val="7"/>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No, I </w:t>
      </w:r>
      <w:proofErr w:type="gramStart"/>
      <w:r w:rsidRPr="00DB6CDF">
        <w:rPr>
          <w:rFonts w:ascii="Times New Roman" w:hAnsi="Times New Roman" w:cs="Times New Roman"/>
          <w:sz w:val="20"/>
          <w:szCs w:val="20"/>
        </w:rPr>
        <w:t>don't</w:t>
      </w:r>
      <w:proofErr w:type="gramEnd"/>
      <w:r w:rsidRPr="00DB6CDF">
        <w:rPr>
          <w:rFonts w:ascii="Times New Roman" w:hAnsi="Times New Roman" w:cs="Times New Roman"/>
          <w:sz w:val="20"/>
          <w:szCs w:val="20"/>
        </w:rPr>
        <w:t xml:space="preserve"> have assets in financial markets.</w:t>
      </w:r>
    </w:p>
    <w:p w:rsidR="009D4257" w:rsidRPr="00DB6CDF" w:rsidRDefault="009D4257" w:rsidP="009D4257">
      <w:pPr>
        <w:pStyle w:val="ListParagraph"/>
        <w:spacing w:after="0" w:line="240" w:lineRule="auto"/>
        <w:rPr>
          <w:rFonts w:ascii="Times New Roman" w:hAnsi="Times New Roman" w:cs="Times New Roman"/>
          <w:sz w:val="20"/>
          <w:szCs w:val="20"/>
        </w:rPr>
      </w:pPr>
    </w:p>
    <w:p w:rsidR="009D4257" w:rsidRPr="00DB6CDF" w:rsidRDefault="009D4257" w:rsidP="009D4257">
      <w:pPr>
        <w:spacing w:after="0" w:line="240" w:lineRule="auto"/>
        <w:rPr>
          <w:rFonts w:ascii="Times New Roman" w:hAnsi="Times New Roman" w:cs="Times New Roman"/>
          <w:sz w:val="20"/>
          <w:szCs w:val="20"/>
        </w:rPr>
      </w:pPr>
      <w:r w:rsidRPr="00DB6CDF">
        <w:rPr>
          <w:rFonts w:ascii="Times New Roman" w:eastAsia="Times New Roman" w:hAnsi="Times New Roman" w:cs="Times New Roman"/>
          <w:sz w:val="20"/>
          <w:szCs w:val="20"/>
        </w:rPr>
        <w:t xml:space="preserve">How would you evaluate your knowledge of financial investment? </w:t>
      </w:r>
      <w:r w:rsidRPr="00DB6CDF">
        <w:rPr>
          <w:rFonts w:ascii="Times New Roman" w:eastAsia="Times New Roman" w:hAnsi="Times New Roman" w:cs="Times New Roman"/>
          <w:i/>
          <w:sz w:val="20"/>
          <w:szCs w:val="20"/>
        </w:rPr>
        <w:t>[7-point scale ranging from Very poor to Very good]</w:t>
      </w:r>
    </w:p>
    <w:p w:rsidR="009D4257" w:rsidRPr="00DB6CDF" w:rsidRDefault="009D4257" w:rsidP="00B77030">
      <w:pPr>
        <w:spacing w:after="0" w:line="240" w:lineRule="auto"/>
        <w:rPr>
          <w:rFonts w:ascii="Times New Roman" w:hAnsi="Times New Roman" w:cs="Times New Roman"/>
          <w:b/>
          <w:sz w:val="20"/>
          <w:szCs w:val="20"/>
        </w:rPr>
      </w:pPr>
    </w:p>
    <w:p w:rsidR="009D4257" w:rsidRPr="00DB6CDF" w:rsidRDefault="009D4257" w:rsidP="009D4257">
      <w:pPr>
        <w:jc w:val="center"/>
        <w:rPr>
          <w:sz w:val="20"/>
          <w:szCs w:val="20"/>
        </w:rPr>
      </w:pPr>
      <w:r w:rsidRPr="00DB6CDF">
        <w:rPr>
          <w:sz w:val="20"/>
          <w:szCs w:val="20"/>
        </w:rPr>
        <w:t>***</w:t>
      </w:r>
    </w:p>
    <w:p w:rsidR="009D4257" w:rsidRPr="00DB6CDF" w:rsidRDefault="009D4257" w:rsidP="00B77030">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[19 item financial literacy questionnaire on 19 separate pages, in random order. See Appendix A]</w:t>
      </w:r>
    </w:p>
    <w:p w:rsidR="009D4257" w:rsidRPr="00DB6CDF" w:rsidRDefault="009D4257" w:rsidP="00B77030">
      <w:pPr>
        <w:spacing w:after="0" w:line="240" w:lineRule="auto"/>
        <w:rPr>
          <w:rFonts w:ascii="Times New Roman" w:hAnsi="Times New Roman" w:cs="Times New Roman"/>
          <w:b/>
          <w:sz w:val="20"/>
          <w:szCs w:val="20"/>
        </w:rPr>
      </w:pPr>
    </w:p>
    <w:p w:rsidR="009D4257" w:rsidRPr="00DB6CDF" w:rsidRDefault="009D4257" w:rsidP="009D4257">
      <w:pPr>
        <w:jc w:val="center"/>
        <w:rPr>
          <w:sz w:val="20"/>
          <w:szCs w:val="20"/>
        </w:rPr>
      </w:pPr>
      <w:r w:rsidRPr="00DB6CDF">
        <w:rPr>
          <w:sz w:val="20"/>
          <w:szCs w:val="20"/>
        </w:rPr>
        <w:t>***</w:t>
      </w:r>
    </w:p>
    <w:p w:rsidR="009D4257" w:rsidRPr="00DB6CDF" w:rsidRDefault="009D4257" w:rsidP="00B77030">
      <w:pPr>
        <w:spacing w:after="0" w:line="240" w:lineRule="auto"/>
        <w:rPr>
          <w:rFonts w:ascii="Times New Roman" w:eastAsia="Times New Roman" w:hAnsi="Times New Roman" w:cs="Times New Roman"/>
          <w:i/>
          <w:sz w:val="20"/>
          <w:szCs w:val="20"/>
        </w:rPr>
      </w:pPr>
      <w:r w:rsidRPr="00DB6CDF">
        <w:rPr>
          <w:rFonts w:ascii="Times New Roman" w:eastAsia="Times New Roman" w:hAnsi="Times New Roman" w:cs="Times New Roman"/>
          <w:sz w:val="20"/>
          <w:szCs w:val="20"/>
        </w:rPr>
        <w:t xml:space="preserve">In what year were you born </w:t>
      </w:r>
      <w:r w:rsidRPr="00DB6CDF">
        <w:rPr>
          <w:rFonts w:ascii="Times New Roman" w:eastAsia="Times New Roman" w:hAnsi="Times New Roman" w:cs="Times New Roman"/>
          <w:i/>
          <w:sz w:val="20"/>
          <w:szCs w:val="20"/>
        </w:rPr>
        <w:t>[</w:t>
      </w:r>
      <w:proofErr w:type="gramStart"/>
      <w:r w:rsidRPr="00DB6CDF">
        <w:rPr>
          <w:rFonts w:ascii="Times New Roman" w:eastAsia="Times New Roman" w:hAnsi="Times New Roman" w:cs="Times New Roman"/>
          <w:i/>
          <w:sz w:val="20"/>
          <w:szCs w:val="20"/>
        </w:rPr>
        <w:t>textbox</w:t>
      </w:r>
      <w:proofErr w:type="gramEnd"/>
      <w:r w:rsidRPr="00DB6CDF">
        <w:rPr>
          <w:rFonts w:ascii="Times New Roman" w:eastAsia="Times New Roman" w:hAnsi="Times New Roman" w:cs="Times New Roman"/>
          <w:i/>
          <w:sz w:val="20"/>
          <w:szCs w:val="20"/>
        </w:rPr>
        <w:t>]</w:t>
      </w:r>
    </w:p>
    <w:p w:rsidR="009D4257" w:rsidRPr="00DB6CDF" w:rsidRDefault="009D4257" w:rsidP="00B77030">
      <w:pPr>
        <w:spacing w:after="0" w:line="240" w:lineRule="auto"/>
        <w:rPr>
          <w:rFonts w:ascii="Times New Roman" w:eastAsia="Times New Roman" w:hAnsi="Times New Roman" w:cs="Times New Roman"/>
          <w:i/>
          <w:sz w:val="20"/>
          <w:szCs w:val="20"/>
        </w:rPr>
      </w:pPr>
    </w:p>
    <w:p w:rsidR="009D4257" w:rsidRPr="00DB6CDF" w:rsidRDefault="009D4257" w:rsidP="00B77030">
      <w:pPr>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What is your gender?</w:t>
      </w:r>
    </w:p>
    <w:p w:rsidR="009D4257" w:rsidRPr="00DB6CDF" w:rsidRDefault="009D4257" w:rsidP="009D4257">
      <w:pPr>
        <w:pStyle w:val="ListParagraph"/>
        <w:numPr>
          <w:ilvl w:val="0"/>
          <w:numId w:val="8"/>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Male</w:t>
      </w:r>
    </w:p>
    <w:p w:rsidR="009D4257" w:rsidRPr="00DB6CDF" w:rsidRDefault="009D4257" w:rsidP="009D4257">
      <w:pPr>
        <w:pStyle w:val="ListParagraph"/>
        <w:numPr>
          <w:ilvl w:val="0"/>
          <w:numId w:val="8"/>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Female</w:t>
      </w:r>
    </w:p>
    <w:p w:rsidR="009D4257" w:rsidRPr="00DB6CDF" w:rsidRDefault="009D4257" w:rsidP="009D4257">
      <w:pPr>
        <w:pStyle w:val="ListParagraph"/>
        <w:numPr>
          <w:ilvl w:val="0"/>
          <w:numId w:val="8"/>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Other/Rather not say</w:t>
      </w:r>
    </w:p>
    <w:p w:rsidR="009D4257" w:rsidRPr="00DB6CDF" w:rsidRDefault="009D4257" w:rsidP="009D4257">
      <w:pPr>
        <w:spacing w:after="0" w:line="240" w:lineRule="auto"/>
        <w:rPr>
          <w:rFonts w:ascii="Times New Roman" w:hAnsi="Times New Roman" w:cs="Times New Roman"/>
          <w:sz w:val="20"/>
          <w:szCs w:val="20"/>
        </w:rPr>
      </w:pPr>
    </w:p>
    <w:p w:rsidR="009D4257" w:rsidRPr="00DB6CDF" w:rsidRDefault="009D4257" w:rsidP="009D4257">
      <w:p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What is your nationality?</w:t>
      </w:r>
    </w:p>
    <w:p w:rsidR="009D4257" w:rsidRPr="00DB6CDF" w:rsidRDefault="009D4257" w:rsidP="009D4257">
      <w:pPr>
        <w:pStyle w:val="ListParagraph"/>
        <w:numPr>
          <w:ilvl w:val="0"/>
          <w:numId w:val="8"/>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American (U.S.)</w:t>
      </w:r>
    </w:p>
    <w:p w:rsidR="009D4257" w:rsidRPr="00DB6CDF" w:rsidRDefault="009D4257" w:rsidP="009D4257">
      <w:pPr>
        <w:pStyle w:val="ListParagraph"/>
        <w:numPr>
          <w:ilvl w:val="0"/>
          <w:numId w:val="8"/>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Other (please specify) </w:t>
      </w:r>
      <w:r w:rsidRPr="00DB6CDF">
        <w:rPr>
          <w:rFonts w:ascii="Times New Roman" w:eastAsia="Times New Roman" w:hAnsi="Times New Roman" w:cs="Times New Roman"/>
          <w:i/>
          <w:sz w:val="20"/>
          <w:szCs w:val="20"/>
        </w:rPr>
        <w:t>[textbox]</w:t>
      </w:r>
    </w:p>
    <w:p w:rsidR="009D4257" w:rsidRPr="00DB6CDF" w:rsidRDefault="009D4257" w:rsidP="009D4257">
      <w:pPr>
        <w:spacing w:after="0" w:line="240" w:lineRule="auto"/>
        <w:rPr>
          <w:rFonts w:ascii="Helvetica" w:hAnsi="Helvetica"/>
          <w:color w:val="404040"/>
          <w:sz w:val="20"/>
          <w:szCs w:val="20"/>
          <w:shd w:val="clear" w:color="auto" w:fill="FFFFFF"/>
        </w:rPr>
      </w:pPr>
    </w:p>
    <w:p w:rsidR="009D4257" w:rsidRPr="00DB6CDF" w:rsidRDefault="009D4257" w:rsidP="009D4257">
      <w:p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Language spoken at home</w:t>
      </w:r>
    </w:p>
    <w:p w:rsidR="009D4257" w:rsidRPr="00DB6CDF" w:rsidRDefault="009D4257" w:rsidP="009D4257">
      <w:pPr>
        <w:pStyle w:val="ListParagraph"/>
        <w:numPr>
          <w:ilvl w:val="0"/>
          <w:numId w:val="8"/>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English</w:t>
      </w:r>
    </w:p>
    <w:p w:rsidR="009D4257" w:rsidRPr="00DB6CDF" w:rsidRDefault="009D4257" w:rsidP="009D4257">
      <w:pPr>
        <w:pStyle w:val="ListParagraph"/>
        <w:numPr>
          <w:ilvl w:val="0"/>
          <w:numId w:val="8"/>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Other (please specify) </w:t>
      </w:r>
      <w:r w:rsidRPr="00DB6CDF">
        <w:rPr>
          <w:rFonts w:ascii="Times New Roman" w:eastAsia="Times New Roman" w:hAnsi="Times New Roman" w:cs="Times New Roman"/>
          <w:i/>
          <w:sz w:val="20"/>
          <w:szCs w:val="20"/>
        </w:rPr>
        <w:t>[textbox]</w:t>
      </w:r>
    </w:p>
    <w:p w:rsidR="009D4257" w:rsidRPr="00DB6CDF" w:rsidRDefault="009D4257" w:rsidP="009D4257">
      <w:pPr>
        <w:spacing w:after="0" w:line="240" w:lineRule="auto"/>
        <w:rPr>
          <w:rFonts w:ascii="Times New Roman" w:hAnsi="Times New Roman" w:cs="Times New Roman"/>
          <w:sz w:val="20"/>
          <w:szCs w:val="20"/>
        </w:rPr>
      </w:pPr>
    </w:p>
    <w:p w:rsidR="009D4257" w:rsidRPr="00DB6CDF" w:rsidRDefault="009D4257" w:rsidP="009D4257">
      <w:pPr>
        <w:spacing w:after="0" w:line="240" w:lineRule="auto"/>
        <w:rPr>
          <w:rFonts w:ascii="Times New Roman" w:hAnsi="Times New Roman" w:cs="Times New Roman"/>
          <w:sz w:val="20"/>
          <w:szCs w:val="20"/>
        </w:rPr>
      </w:pPr>
    </w:p>
    <w:p w:rsidR="00DB6CDF" w:rsidRDefault="00DB6CDF">
      <w:pPr>
        <w:rPr>
          <w:rFonts w:ascii="Times New Roman" w:hAnsi="Times New Roman" w:cs="Times New Roman"/>
          <w:b/>
          <w:i/>
          <w:sz w:val="20"/>
          <w:szCs w:val="20"/>
        </w:rPr>
      </w:pPr>
      <w:r>
        <w:rPr>
          <w:rFonts w:ascii="Times New Roman" w:hAnsi="Times New Roman" w:cs="Times New Roman"/>
          <w:b/>
          <w:i/>
          <w:sz w:val="20"/>
          <w:szCs w:val="20"/>
        </w:rPr>
        <w:br w:type="page"/>
      </w:r>
    </w:p>
    <w:p w:rsidR="009D4257" w:rsidRPr="00DB6CDF" w:rsidRDefault="009D4257" w:rsidP="009D4257">
      <w:pPr>
        <w:spacing w:after="0" w:line="240" w:lineRule="auto"/>
        <w:rPr>
          <w:rFonts w:ascii="Times New Roman" w:hAnsi="Times New Roman" w:cs="Times New Roman"/>
          <w:b/>
          <w:i/>
          <w:sz w:val="20"/>
          <w:szCs w:val="20"/>
        </w:rPr>
      </w:pPr>
      <w:r w:rsidRPr="00DB6CDF">
        <w:rPr>
          <w:rFonts w:ascii="Times New Roman" w:hAnsi="Times New Roman" w:cs="Times New Roman"/>
          <w:b/>
          <w:i/>
          <w:sz w:val="20"/>
          <w:szCs w:val="20"/>
        </w:rPr>
        <w:lastRenderedPageBreak/>
        <w:t>STUDY 2</w:t>
      </w:r>
    </w:p>
    <w:p w:rsidR="009D4257" w:rsidRPr="00DB6CDF" w:rsidRDefault="009D4257" w:rsidP="009D4257">
      <w:pPr>
        <w:spacing w:after="0" w:line="240" w:lineRule="auto"/>
        <w:rPr>
          <w:rFonts w:ascii="Times New Roman" w:hAnsi="Times New Roman" w:cs="Times New Roman"/>
          <w:sz w:val="20"/>
          <w:szCs w:val="20"/>
        </w:rPr>
      </w:pPr>
    </w:p>
    <w:p w:rsidR="009D4257" w:rsidRPr="00DB6CDF" w:rsidRDefault="009D4257" w:rsidP="009D4257">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[Consent form]</w:t>
      </w:r>
    </w:p>
    <w:p w:rsidR="009D4257" w:rsidRPr="00DB6CDF" w:rsidRDefault="009D4257" w:rsidP="00DB6CDF">
      <w:pPr>
        <w:spacing w:line="240" w:lineRule="auto"/>
        <w:jc w:val="center"/>
        <w:rPr>
          <w:sz w:val="20"/>
          <w:szCs w:val="20"/>
        </w:rPr>
      </w:pPr>
      <w:r w:rsidRPr="00DB6CDF">
        <w:rPr>
          <w:sz w:val="20"/>
          <w:szCs w:val="20"/>
        </w:rPr>
        <w:t>***</w:t>
      </w:r>
    </w:p>
    <w:p w:rsidR="009D4257" w:rsidRPr="00DB6CDF" w:rsidRDefault="009D4257" w:rsidP="00DB6CDF">
      <w:p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Thank you for participating in this study.</w:t>
      </w:r>
    </w:p>
    <w:p w:rsidR="009D4257" w:rsidRPr="00DB6CDF" w:rsidRDefault="009D4257" w:rsidP="00DB6CDF">
      <w:p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This study is about financial decisions. If you know nothing about finance, </w:t>
      </w:r>
      <w:proofErr w:type="gramStart"/>
      <w:r w:rsidRPr="00DB6CDF">
        <w:rPr>
          <w:rFonts w:ascii="Times New Roman" w:hAnsi="Times New Roman" w:cs="Times New Roman"/>
          <w:sz w:val="20"/>
          <w:szCs w:val="20"/>
        </w:rPr>
        <w:t>don't</w:t>
      </w:r>
      <w:proofErr w:type="gramEnd"/>
      <w:r w:rsidRPr="00DB6CDF">
        <w:rPr>
          <w:rFonts w:ascii="Times New Roman" w:hAnsi="Times New Roman" w:cs="Times New Roman"/>
          <w:sz w:val="20"/>
          <w:szCs w:val="20"/>
        </w:rPr>
        <w:t xml:space="preserve"> worry, you can still complete the test and your answers still matter to us!</w:t>
      </w:r>
    </w:p>
    <w:p w:rsidR="009D4257" w:rsidRPr="00DB6CDF" w:rsidRDefault="009D4257" w:rsidP="00DB6CDF">
      <w:pPr>
        <w:spacing w:line="240" w:lineRule="auto"/>
        <w:jc w:val="center"/>
        <w:rPr>
          <w:sz w:val="20"/>
          <w:szCs w:val="20"/>
        </w:rPr>
      </w:pPr>
      <w:r w:rsidRPr="00DB6CDF">
        <w:rPr>
          <w:sz w:val="20"/>
          <w:szCs w:val="20"/>
        </w:rPr>
        <w:t>***</w:t>
      </w:r>
    </w:p>
    <w:p w:rsidR="00851D53" w:rsidRPr="00DB6CDF" w:rsidRDefault="00851D53"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[Sequential Choice Condition only]</w:t>
      </w:r>
    </w:p>
    <w:p w:rsidR="009D4257" w:rsidRPr="00DB6CDF" w:rsidRDefault="009D4257" w:rsidP="00DB6CDF">
      <w:pPr>
        <w:spacing w:after="0" w:line="240" w:lineRule="auto"/>
        <w:rPr>
          <w:rFonts w:ascii="Times New Roman" w:hAnsi="Times New Roman" w:cs="Times New Roman"/>
          <w:b/>
          <w:sz w:val="20"/>
          <w:szCs w:val="20"/>
        </w:rPr>
      </w:pPr>
    </w:p>
    <w:p w:rsidR="00851D53" w:rsidRPr="00DB6CDF" w:rsidRDefault="00851D53" w:rsidP="00DB6CDF">
      <w:p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Please imagine that you inherited one mutual fund (Gamma) from a family member. You will find below the performance of this fund over the past 7 years. </w:t>
      </w:r>
    </w:p>
    <w:p w:rsidR="009D4257" w:rsidRPr="00DB6CDF" w:rsidRDefault="009D4257" w:rsidP="00DB6CDF">
      <w:pPr>
        <w:spacing w:after="0" w:line="240" w:lineRule="auto"/>
        <w:rPr>
          <w:rFonts w:ascii="Times New Roman" w:hAnsi="Times New Roman" w:cs="Times New Roman"/>
          <w:sz w:val="20"/>
          <w:szCs w:val="20"/>
        </w:rPr>
      </w:pPr>
    </w:p>
    <w:p w:rsidR="00851D53" w:rsidRPr="00DB6CDF" w:rsidRDefault="00851D53"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[Here: First line—Gamma—of the “Sequential Choice” table presented in Appendix B; Participants are randomly shown Version A or B]</w:t>
      </w:r>
    </w:p>
    <w:p w:rsidR="009D4257" w:rsidRPr="00DB6CDF" w:rsidRDefault="009D4257" w:rsidP="00DB6CDF">
      <w:pPr>
        <w:spacing w:after="0" w:line="240" w:lineRule="auto"/>
        <w:rPr>
          <w:rFonts w:ascii="Times New Roman" w:hAnsi="Times New Roman" w:cs="Times New Roman"/>
          <w:sz w:val="20"/>
          <w:szCs w:val="20"/>
        </w:rPr>
      </w:pPr>
    </w:p>
    <w:p w:rsidR="00851D53" w:rsidRPr="00DB6CDF" w:rsidRDefault="00851D53" w:rsidP="00DB6CDF">
      <w:pPr>
        <w:spacing w:line="240" w:lineRule="auto"/>
        <w:jc w:val="center"/>
        <w:rPr>
          <w:sz w:val="20"/>
          <w:szCs w:val="20"/>
        </w:rPr>
      </w:pPr>
      <w:r w:rsidRPr="00DB6CDF">
        <w:rPr>
          <w:sz w:val="20"/>
          <w:szCs w:val="20"/>
        </w:rPr>
        <w:t>***</w:t>
      </w:r>
    </w:p>
    <w:p w:rsidR="00851D53" w:rsidRPr="00DB6CDF" w:rsidRDefault="00851D53"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[Sequential Choice Condition only]</w:t>
      </w:r>
    </w:p>
    <w:p w:rsidR="00851D53" w:rsidRPr="00DB6CDF" w:rsidRDefault="00851D53" w:rsidP="00DB6CDF">
      <w:pPr>
        <w:spacing w:after="0" w:line="240" w:lineRule="auto"/>
        <w:rPr>
          <w:rFonts w:ascii="Times New Roman" w:hAnsi="Times New Roman" w:cs="Times New Roman"/>
          <w:i/>
          <w:sz w:val="20"/>
          <w:szCs w:val="20"/>
        </w:rPr>
      </w:pPr>
    </w:p>
    <w:p w:rsidR="00851D53" w:rsidRPr="00851D53" w:rsidRDefault="00851D53" w:rsidP="00DB6CDF">
      <w:pPr>
        <w:spacing w:after="0" w:line="240" w:lineRule="auto"/>
        <w:rPr>
          <w:rFonts w:ascii="Times New Roman" w:eastAsia="Times New Roman" w:hAnsi="Times New Roman" w:cs="Times New Roman"/>
          <w:sz w:val="20"/>
          <w:szCs w:val="20"/>
        </w:rPr>
      </w:pPr>
      <w:r w:rsidRPr="00851D53">
        <w:rPr>
          <w:rFonts w:ascii="Times New Roman" w:eastAsia="Times New Roman" w:hAnsi="Times New Roman" w:cs="Times New Roman"/>
          <w:sz w:val="20"/>
          <w:szCs w:val="20"/>
          <w:u w:val="single"/>
        </w:rPr>
        <w:t>Please take a minute to read this scenario and look at the graphs. Please read everything carefully.</w:t>
      </w:r>
    </w:p>
    <w:p w:rsidR="00851D53" w:rsidRPr="00851D53" w:rsidRDefault="00851D53" w:rsidP="00DB6CDF">
      <w:pPr>
        <w:spacing w:after="0" w:line="240" w:lineRule="auto"/>
        <w:rPr>
          <w:rFonts w:ascii="Times New Roman" w:eastAsia="Times New Roman" w:hAnsi="Times New Roman" w:cs="Times New Roman"/>
          <w:sz w:val="20"/>
          <w:szCs w:val="20"/>
        </w:rPr>
      </w:pPr>
      <w:r w:rsidRPr="00851D53">
        <w:rPr>
          <w:rFonts w:ascii="Times New Roman" w:eastAsia="Times New Roman" w:hAnsi="Times New Roman" w:cs="Times New Roman"/>
          <w:sz w:val="20"/>
          <w:szCs w:val="20"/>
        </w:rPr>
        <w:br/>
        <w:t>Now please imagine that you also inherited some cash, and </w:t>
      </w:r>
      <w:r w:rsidRPr="00DB6CDF">
        <w:rPr>
          <w:rFonts w:ascii="Times New Roman" w:eastAsia="Times New Roman" w:hAnsi="Times New Roman" w:cs="Times New Roman"/>
          <w:b/>
          <w:bCs/>
          <w:sz w:val="20"/>
          <w:szCs w:val="20"/>
        </w:rPr>
        <w:t>you want to invest that money in a second mutual fund (in addition to Gamma).</w:t>
      </w:r>
      <w:r w:rsidRPr="00851D53">
        <w:rPr>
          <w:rFonts w:ascii="Times New Roman" w:eastAsia="Times New Roman" w:hAnsi="Times New Roman" w:cs="Times New Roman"/>
          <w:sz w:val="20"/>
          <w:szCs w:val="20"/>
        </w:rPr>
        <w:t> You have a long-term investment horizon (</w:t>
      </w:r>
      <w:r w:rsidRPr="00DB6CDF">
        <w:rPr>
          <w:rFonts w:ascii="Times New Roman" w:eastAsia="Times New Roman" w:hAnsi="Times New Roman" w:cs="Times New Roman"/>
          <w:b/>
          <w:bCs/>
          <w:sz w:val="20"/>
          <w:szCs w:val="20"/>
        </w:rPr>
        <w:t>y</w:t>
      </w:r>
      <w:r w:rsidRPr="00851D53">
        <w:rPr>
          <w:rFonts w:ascii="Times New Roman" w:eastAsia="Times New Roman" w:hAnsi="Times New Roman" w:cs="Times New Roman"/>
          <w:sz w:val="20"/>
          <w:szCs w:val="20"/>
        </w:rPr>
        <w:t>ou want to keep your two funds for at least 10 years).</w:t>
      </w:r>
      <w:r w:rsidRPr="00851D53">
        <w:rPr>
          <w:rFonts w:ascii="Times New Roman" w:eastAsia="Times New Roman" w:hAnsi="Times New Roman" w:cs="Times New Roman"/>
          <w:sz w:val="20"/>
          <w:szCs w:val="20"/>
        </w:rPr>
        <w:br/>
        <w:t> </w:t>
      </w:r>
      <w:r w:rsidRPr="00851D53">
        <w:rPr>
          <w:rFonts w:ascii="Times New Roman" w:eastAsia="Times New Roman" w:hAnsi="Times New Roman" w:cs="Times New Roman"/>
          <w:sz w:val="20"/>
          <w:szCs w:val="20"/>
        </w:rPr>
        <w:br/>
      </w:r>
      <w:r w:rsidRPr="00DB6CDF">
        <w:rPr>
          <w:rFonts w:ascii="Times New Roman" w:eastAsia="Times New Roman" w:hAnsi="Times New Roman" w:cs="Times New Roman"/>
          <w:b/>
          <w:bCs/>
          <w:sz w:val="20"/>
          <w:szCs w:val="20"/>
        </w:rPr>
        <w:t>You have narrowed down your selection to two funds, both offered by investment firms with a solid reputation</w:t>
      </w:r>
      <w:r w:rsidRPr="00851D53">
        <w:rPr>
          <w:rFonts w:ascii="Times New Roman" w:eastAsia="Times New Roman" w:hAnsi="Times New Roman" w:cs="Times New Roman"/>
          <w:sz w:val="20"/>
          <w:szCs w:val="20"/>
        </w:rPr>
        <w:t xml:space="preserve">: Epsilon, and Sigma. Both funds have yielded satisfying returns in the </w:t>
      </w:r>
      <w:r w:rsidR="00AF4066">
        <w:rPr>
          <w:rFonts w:ascii="Times New Roman" w:eastAsia="Times New Roman" w:hAnsi="Times New Roman" w:cs="Times New Roman"/>
          <w:sz w:val="20"/>
          <w:szCs w:val="20"/>
        </w:rPr>
        <w:t>past</w:t>
      </w:r>
      <w:r w:rsidRPr="00851D53">
        <w:rPr>
          <w:rFonts w:ascii="Times New Roman" w:eastAsia="Times New Roman" w:hAnsi="Times New Roman" w:cs="Times New Roman"/>
          <w:sz w:val="20"/>
          <w:szCs w:val="20"/>
        </w:rPr>
        <w:t>, but there is a key distinction between these funds (as shown in the figures below):</w:t>
      </w:r>
    </w:p>
    <w:p w:rsidR="00851D53" w:rsidRPr="00851D53" w:rsidRDefault="00851D53" w:rsidP="00DB6CDF">
      <w:pPr>
        <w:numPr>
          <w:ilvl w:val="0"/>
          <w:numId w:val="9"/>
        </w:numPr>
        <w:spacing w:before="100" w:beforeAutospacing="1" w:after="100" w:afterAutospacing="1"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b/>
          <w:bCs/>
          <w:sz w:val="20"/>
          <w:szCs w:val="20"/>
        </w:rPr>
        <w:t xml:space="preserve">In the past, Gamma (the fund you own) and Epsilon have tended to perform very </w:t>
      </w:r>
      <w:proofErr w:type="gramStart"/>
      <w:r w:rsidRPr="00DB6CDF">
        <w:rPr>
          <w:rFonts w:ascii="Times New Roman" w:eastAsia="Times New Roman" w:hAnsi="Times New Roman" w:cs="Times New Roman"/>
          <w:b/>
          <w:bCs/>
          <w:sz w:val="20"/>
          <w:szCs w:val="20"/>
        </w:rPr>
        <w:t>similarly </w:t>
      </w:r>
      <w:r w:rsidRPr="00851D53">
        <w:rPr>
          <w:rFonts w:ascii="Times New Roman" w:eastAsia="Times New Roman" w:hAnsi="Times New Roman" w:cs="Times New Roman"/>
          <w:sz w:val="20"/>
          <w:szCs w:val="20"/>
        </w:rPr>
        <w:t>:</w:t>
      </w:r>
      <w:proofErr w:type="gramEnd"/>
      <w:r w:rsidRPr="00851D53">
        <w:rPr>
          <w:rFonts w:ascii="Times New Roman" w:eastAsia="Times New Roman" w:hAnsi="Times New Roman" w:cs="Times New Roman"/>
          <w:sz w:val="20"/>
          <w:szCs w:val="20"/>
        </w:rPr>
        <w:t xml:space="preserve"> yielding positive returns at the same time, and negative returns at the same time.</w:t>
      </w:r>
    </w:p>
    <w:p w:rsidR="00851D53" w:rsidRPr="00851D53" w:rsidRDefault="00851D53" w:rsidP="00DB6CDF">
      <w:pPr>
        <w:numPr>
          <w:ilvl w:val="0"/>
          <w:numId w:val="9"/>
        </w:numPr>
        <w:spacing w:before="100" w:beforeAutospacing="1" w:after="100" w:afterAutospacing="1"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b/>
          <w:bCs/>
          <w:sz w:val="20"/>
          <w:szCs w:val="20"/>
        </w:rPr>
        <w:t xml:space="preserve">In the past, Gamma (the fund you own) and Sigma have tended to perform </w:t>
      </w:r>
      <w:r w:rsidR="005C377E">
        <w:rPr>
          <w:rFonts w:ascii="Times New Roman" w:eastAsia="Times New Roman" w:hAnsi="Times New Roman" w:cs="Times New Roman"/>
          <w:b/>
          <w:bCs/>
          <w:sz w:val="20"/>
          <w:szCs w:val="20"/>
        </w:rPr>
        <w:t>quite</w:t>
      </w:r>
      <w:r w:rsidRPr="00DB6CDF">
        <w:rPr>
          <w:rFonts w:ascii="Times New Roman" w:eastAsia="Times New Roman" w:hAnsi="Times New Roman" w:cs="Times New Roman"/>
          <w:b/>
          <w:bCs/>
          <w:sz w:val="20"/>
          <w:szCs w:val="20"/>
        </w:rPr>
        <w:t xml:space="preserve"> </w:t>
      </w:r>
      <w:proofErr w:type="gramStart"/>
      <w:r w:rsidRPr="00DB6CDF">
        <w:rPr>
          <w:rFonts w:ascii="Times New Roman" w:eastAsia="Times New Roman" w:hAnsi="Times New Roman" w:cs="Times New Roman"/>
          <w:b/>
          <w:bCs/>
          <w:sz w:val="20"/>
          <w:szCs w:val="20"/>
        </w:rPr>
        <w:t>differently</w:t>
      </w:r>
      <w:r w:rsidRPr="00851D53">
        <w:rPr>
          <w:rFonts w:ascii="Times New Roman" w:eastAsia="Times New Roman" w:hAnsi="Times New Roman" w:cs="Times New Roman"/>
          <w:sz w:val="20"/>
          <w:szCs w:val="20"/>
        </w:rPr>
        <w:t> :</w:t>
      </w:r>
      <w:proofErr w:type="gramEnd"/>
      <w:r w:rsidRPr="00851D53">
        <w:rPr>
          <w:rFonts w:ascii="Times New Roman" w:eastAsia="Times New Roman" w:hAnsi="Times New Roman" w:cs="Times New Roman"/>
          <w:sz w:val="20"/>
          <w:szCs w:val="20"/>
        </w:rPr>
        <w:t xml:space="preserve"> When Gamma yielded positive returns, Sigma yielded negative returns. When Gamma yielded negative returns, Sigma yielded positive returns.</w:t>
      </w:r>
    </w:p>
    <w:p w:rsidR="00851D53" w:rsidRPr="00DB6CDF" w:rsidRDefault="00851D53"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[Here: “Sequential Choice” table presented in Appendix B; Participants are randomly shown Version A or B]</w:t>
      </w:r>
    </w:p>
    <w:p w:rsidR="009D4257" w:rsidRPr="00DB6CDF" w:rsidRDefault="009D4257" w:rsidP="00DB6CDF">
      <w:pPr>
        <w:spacing w:after="0" w:line="240" w:lineRule="auto"/>
        <w:rPr>
          <w:rFonts w:ascii="Times New Roman" w:hAnsi="Times New Roman" w:cs="Times New Roman"/>
          <w:sz w:val="20"/>
          <w:szCs w:val="20"/>
        </w:rPr>
      </w:pPr>
    </w:p>
    <w:p w:rsidR="00851D53" w:rsidRPr="00DB6CDF" w:rsidRDefault="00851D53" w:rsidP="00DB6CDF">
      <w:pPr>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 xml:space="preserve">In which two funds would you prefer being invested </w:t>
      </w:r>
      <w:proofErr w:type="gramStart"/>
      <w:r w:rsidRPr="00DB6CDF">
        <w:rPr>
          <w:rFonts w:ascii="Times New Roman" w:eastAsia="Times New Roman" w:hAnsi="Times New Roman" w:cs="Times New Roman"/>
          <w:sz w:val="20"/>
          <w:szCs w:val="20"/>
        </w:rPr>
        <w:t>in ?</w:t>
      </w:r>
      <w:proofErr w:type="gramEnd"/>
    </w:p>
    <w:p w:rsidR="009D4257" w:rsidRPr="00DB6CDF" w:rsidRDefault="00851D53"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Definitely Gamma &amp; Epsilon</w:t>
      </w:r>
    </w:p>
    <w:p w:rsidR="00851D53" w:rsidRPr="00DB6CDF" w:rsidRDefault="00851D53"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Rather Gamma &amp; Epsilon</w:t>
      </w:r>
    </w:p>
    <w:p w:rsidR="00851D53" w:rsidRPr="00DB6CDF" w:rsidRDefault="00851D53"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I'm indifferent</w:t>
      </w:r>
    </w:p>
    <w:p w:rsidR="00851D53" w:rsidRPr="00DB6CDF" w:rsidRDefault="00851D53"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Rather Gamma &amp; Sigma</w:t>
      </w:r>
    </w:p>
    <w:p w:rsidR="00851D53" w:rsidRPr="00DB6CDF" w:rsidRDefault="00851D53"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Definitely Gamma &amp; Sigma</w:t>
      </w:r>
    </w:p>
    <w:p w:rsidR="00851D53" w:rsidRPr="00DB6CDF" w:rsidRDefault="00851D53" w:rsidP="00DB6CDF">
      <w:pPr>
        <w:spacing w:after="0" w:line="240" w:lineRule="auto"/>
        <w:rPr>
          <w:rFonts w:ascii="Times New Roman" w:hAnsi="Times New Roman" w:cs="Times New Roman"/>
          <w:sz w:val="20"/>
          <w:szCs w:val="20"/>
        </w:rPr>
      </w:pPr>
    </w:p>
    <w:p w:rsidR="00851D53" w:rsidRPr="00DB6CDF" w:rsidRDefault="00851D53" w:rsidP="00DB6CDF">
      <w:pPr>
        <w:spacing w:after="0" w:line="240" w:lineRule="auto"/>
        <w:jc w:val="center"/>
        <w:rPr>
          <w:rFonts w:ascii="Times New Roman" w:hAnsi="Times New Roman" w:cs="Times New Roman"/>
          <w:sz w:val="20"/>
          <w:szCs w:val="20"/>
        </w:rPr>
      </w:pPr>
      <w:r w:rsidRPr="00DB6CDF">
        <w:rPr>
          <w:rFonts w:ascii="Times New Roman" w:hAnsi="Times New Roman" w:cs="Times New Roman"/>
          <w:sz w:val="20"/>
          <w:szCs w:val="20"/>
        </w:rPr>
        <w:t>***</w:t>
      </w:r>
    </w:p>
    <w:p w:rsidR="00851D53" w:rsidRPr="00DB6CDF" w:rsidRDefault="00851D53"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[Simultaneous Choice Condition only]</w:t>
      </w:r>
    </w:p>
    <w:p w:rsidR="009D4257" w:rsidRPr="00DB6CDF" w:rsidRDefault="009D4257" w:rsidP="00DB6CDF">
      <w:pPr>
        <w:spacing w:after="0" w:line="240" w:lineRule="auto"/>
        <w:rPr>
          <w:rFonts w:ascii="Times New Roman" w:hAnsi="Times New Roman" w:cs="Times New Roman"/>
          <w:sz w:val="20"/>
          <w:szCs w:val="20"/>
        </w:rPr>
      </w:pPr>
    </w:p>
    <w:p w:rsidR="00851D53" w:rsidRPr="00851D53" w:rsidRDefault="00851D53" w:rsidP="00DB6CDF">
      <w:pPr>
        <w:spacing w:after="0" w:line="240" w:lineRule="auto"/>
        <w:rPr>
          <w:rFonts w:ascii="Times New Roman" w:eastAsia="Times New Roman" w:hAnsi="Times New Roman" w:cs="Times New Roman"/>
          <w:sz w:val="20"/>
          <w:szCs w:val="20"/>
        </w:rPr>
      </w:pPr>
      <w:r w:rsidRPr="00851D53">
        <w:rPr>
          <w:rFonts w:ascii="Times New Roman" w:eastAsia="Times New Roman" w:hAnsi="Times New Roman" w:cs="Times New Roman"/>
          <w:sz w:val="20"/>
          <w:szCs w:val="20"/>
          <w:u w:val="single"/>
        </w:rPr>
        <w:t>Please take a minute to read this scenario and look at the graphs. Please read everything carefully.</w:t>
      </w:r>
    </w:p>
    <w:p w:rsidR="00851D53" w:rsidRPr="00851D53" w:rsidRDefault="00851D53" w:rsidP="00DB6CDF">
      <w:pPr>
        <w:spacing w:after="0" w:line="240" w:lineRule="auto"/>
        <w:rPr>
          <w:rFonts w:ascii="Times New Roman" w:eastAsia="Times New Roman" w:hAnsi="Times New Roman" w:cs="Times New Roman"/>
          <w:sz w:val="20"/>
          <w:szCs w:val="20"/>
        </w:rPr>
      </w:pPr>
      <w:r w:rsidRPr="00851D53">
        <w:rPr>
          <w:rFonts w:ascii="Times New Roman" w:eastAsia="Times New Roman" w:hAnsi="Times New Roman" w:cs="Times New Roman"/>
          <w:sz w:val="20"/>
          <w:szCs w:val="20"/>
        </w:rPr>
        <w:br/>
        <w:t>Imagine that you inherited money from a family member. </w:t>
      </w:r>
      <w:r w:rsidRPr="00DB6CDF">
        <w:rPr>
          <w:rFonts w:ascii="Times New Roman" w:eastAsia="Times New Roman" w:hAnsi="Times New Roman" w:cs="Times New Roman"/>
          <w:b/>
          <w:bCs/>
          <w:sz w:val="20"/>
          <w:szCs w:val="20"/>
        </w:rPr>
        <w:t>You want to invest that money in two mutual funds</w:t>
      </w:r>
      <w:r w:rsidRPr="00851D53">
        <w:rPr>
          <w:rFonts w:ascii="Times New Roman" w:eastAsia="Times New Roman" w:hAnsi="Times New Roman" w:cs="Times New Roman"/>
          <w:sz w:val="20"/>
          <w:szCs w:val="20"/>
        </w:rPr>
        <w:t>, and you have a long-term investment horizon (</w:t>
      </w:r>
      <w:r w:rsidRPr="00DB6CDF">
        <w:rPr>
          <w:rFonts w:ascii="Times New Roman" w:eastAsia="Times New Roman" w:hAnsi="Times New Roman" w:cs="Times New Roman"/>
          <w:b/>
          <w:bCs/>
          <w:sz w:val="20"/>
          <w:szCs w:val="20"/>
        </w:rPr>
        <w:t>y</w:t>
      </w:r>
      <w:r w:rsidRPr="00851D53">
        <w:rPr>
          <w:rFonts w:ascii="Times New Roman" w:eastAsia="Times New Roman" w:hAnsi="Times New Roman" w:cs="Times New Roman"/>
          <w:sz w:val="20"/>
          <w:szCs w:val="20"/>
        </w:rPr>
        <w:t>ou want to keep your two funds for at least 10 years).</w:t>
      </w:r>
      <w:r w:rsidRPr="00851D53">
        <w:rPr>
          <w:rFonts w:ascii="Times New Roman" w:eastAsia="Times New Roman" w:hAnsi="Times New Roman" w:cs="Times New Roman"/>
          <w:sz w:val="20"/>
          <w:szCs w:val="20"/>
        </w:rPr>
        <w:br/>
        <w:t> </w:t>
      </w:r>
      <w:r w:rsidRPr="00851D53">
        <w:rPr>
          <w:rFonts w:ascii="Times New Roman" w:eastAsia="Times New Roman" w:hAnsi="Times New Roman" w:cs="Times New Roman"/>
          <w:sz w:val="20"/>
          <w:szCs w:val="20"/>
        </w:rPr>
        <w:br/>
      </w:r>
      <w:r w:rsidRPr="00DB6CDF">
        <w:rPr>
          <w:rFonts w:ascii="Times New Roman" w:eastAsia="Times New Roman" w:hAnsi="Times New Roman" w:cs="Times New Roman"/>
          <w:b/>
          <w:bCs/>
          <w:sz w:val="20"/>
          <w:szCs w:val="20"/>
        </w:rPr>
        <w:t xml:space="preserve">You have narrowed down your selection to three funds, all offered by investment firms with a solid </w:t>
      </w:r>
      <w:r w:rsidRPr="00DB6CDF">
        <w:rPr>
          <w:rFonts w:ascii="Times New Roman" w:eastAsia="Times New Roman" w:hAnsi="Times New Roman" w:cs="Times New Roman"/>
          <w:b/>
          <w:bCs/>
          <w:sz w:val="20"/>
          <w:szCs w:val="20"/>
        </w:rPr>
        <w:lastRenderedPageBreak/>
        <w:t>reputation</w:t>
      </w:r>
      <w:r w:rsidRPr="00851D53">
        <w:rPr>
          <w:rFonts w:ascii="Times New Roman" w:eastAsia="Times New Roman" w:hAnsi="Times New Roman" w:cs="Times New Roman"/>
          <w:sz w:val="20"/>
          <w:szCs w:val="20"/>
        </w:rPr>
        <w:t xml:space="preserve">: Gamma, Epsilon, and Sigma. Although all funds have yielded satisfying returns in the </w:t>
      </w:r>
      <w:r w:rsidR="00AF4066">
        <w:rPr>
          <w:rFonts w:ascii="Times New Roman" w:eastAsia="Times New Roman" w:hAnsi="Times New Roman" w:cs="Times New Roman"/>
          <w:sz w:val="20"/>
          <w:szCs w:val="20"/>
        </w:rPr>
        <w:t>past</w:t>
      </w:r>
      <w:r w:rsidRPr="00851D53">
        <w:rPr>
          <w:rFonts w:ascii="Times New Roman" w:eastAsia="Times New Roman" w:hAnsi="Times New Roman" w:cs="Times New Roman"/>
          <w:sz w:val="20"/>
          <w:szCs w:val="20"/>
        </w:rPr>
        <w:t>, there is a key distinction between these funds (as shown in the table below):</w:t>
      </w:r>
    </w:p>
    <w:p w:rsidR="00851D53" w:rsidRPr="00851D53" w:rsidRDefault="00851D53" w:rsidP="00DB6CDF">
      <w:pPr>
        <w:numPr>
          <w:ilvl w:val="0"/>
          <w:numId w:val="11"/>
        </w:numPr>
        <w:spacing w:before="100" w:beforeAutospacing="1" w:after="100" w:afterAutospacing="1"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b/>
          <w:bCs/>
          <w:sz w:val="20"/>
          <w:szCs w:val="20"/>
        </w:rPr>
        <w:t xml:space="preserve">In the past, Gamma and Epsilon have tended to perform very </w:t>
      </w:r>
      <w:proofErr w:type="gramStart"/>
      <w:r w:rsidRPr="00DB6CDF">
        <w:rPr>
          <w:rFonts w:ascii="Times New Roman" w:eastAsia="Times New Roman" w:hAnsi="Times New Roman" w:cs="Times New Roman"/>
          <w:b/>
          <w:bCs/>
          <w:sz w:val="20"/>
          <w:szCs w:val="20"/>
        </w:rPr>
        <w:t>similarly </w:t>
      </w:r>
      <w:r w:rsidRPr="00851D53">
        <w:rPr>
          <w:rFonts w:ascii="Times New Roman" w:eastAsia="Times New Roman" w:hAnsi="Times New Roman" w:cs="Times New Roman"/>
          <w:sz w:val="20"/>
          <w:szCs w:val="20"/>
        </w:rPr>
        <w:t>:</w:t>
      </w:r>
      <w:proofErr w:type="gramEnd"/>
      <w:r w:rsidRPr="00851D53">
        <w:rPr>
          <w:rFonts w:ascii="Times New Roman" w:eastAsia="Times New Roman" w:hAnsi="Times New Roman" w:cs="Times New Roman"/>
          <w:sz w:val="20"/>
          <w:szCs w:val="20"/>
        </w:rPr>
        <w:t xml:space="preserve"> yielding positive returns at the same time, and negative returns at the same time.</w:t>
      </w:r>
    </w:p>
    <w:p w:rsidR="00851D53" w:rsidRPr="00851D53" w:rsidRDefault="00851D53" w:rsidP="00DB6CDF">
      <w:pPr>
        <w:numPr>
          <w:ilvl w:val="0"/>
          <w:numId w:val="11"/>
        </w:numPr>
        <w:spacing w:before="100" w:beforeAutospacing="1" w:after="100" w:afterAutospacing="1"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b/>
          <w:bCs/>
          <w:sz w:val="20"/>
          <w:szCs w:val="20"/>
        </w:rPr>
        <w:t xml:space="preserve">In the past, Gamma and Sigma have tended to perform </w:t>
      </w:r>
      <w:r w:rsidR="005C377E">
        <w:rPr>
          <w:rFonts w:ascii="Times New Roman" w:eastAsia="Times New Roman" w:hAnsi="Times New Roman" w:cs="Times New Roman"/>
          <w:b/>
          <w:bCs/>
          <w:sz w:val="20"/>
          <w:szCs w:val="20"/>
        </w:rPr>
        <w:t>quite</w:t>
      </w:r>
      <w:r w:rsidRPr="00DB6CDF">
        <w:rPr>
          <w:rFonts w:ascii="Times New Roman" w:eastAsia="Times New Roman" w:hAnsi="Times New Roman" w:cs="Times New Roman"/>
          <w:b/>
          <w:bCs/>
          <w:sz w:val="20"/>
          <w:szCs w:val="20"/>
        </w:rPr>
        <w:t xml:space="preserve"> </w:t>
      </w:r>
      <w:proofErr w:type="gramStart"/>
      <w:r w:rsidRPr="00DB6CDF">
        <w:rPr>
          <w:rFonts w:ascii="Times New Roman" w:eastAsia="Times New Roman" w:hAnsi="Times New Roman" w:cs="Times New Roman"/>
          <w:b/>
          <w:bCs/>
          <w:sz w:val="20"/>
          <w:szCs w:val="20"/>
        </w:rPr>
        <w:t>differently</w:t>
      </w:r>
      <w:r w:rsidRPr="00851D53">
        <w:rPr>
          <w:rFonts w:ascii="Times New Roman" w:eastAsia="Times New Roman" w:hAnsi="Times New Roman" w:cs="Times New Roman"/>
          <w:sz w:val="20"/>
          <w:szCs w:val="20"/>
        </w:rPr>
        <w:t> :</w:t>
      </w:r>
      <w:proofErr w:type="gramEnd"/>
      <w:r w:rsidRPr="00851D53">
        <w:rPr>
          <w:rFonts w:ascii="Times New Roman" w:eastAsia="Times New Roman" w:hAnsi="Times New Roman" w:cs="Times New Roman"/>
          <w:sz w:val="20"/>
          <w:szCs w:val="20"/>
        </w:rPr>
        <w:t xml:space="preserve"> When Gamma yielded positive returns, Sigma yielded negative returns. When Gamma yielded negative returns, Sigma yielded positive returns.</w:t>
      </w:r>
    </w:p>
    <w:p w:rsidR="00851D53" w:rsidRPr="00DB6CDF" w:rsidRDefault="00851D53"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[Here: “Simultaneous Choice” table presented in Appendix B; Participants are randomly shown Version A or B]</w:t>
      </w:r>
    </w:p>
    <w:p w:rsidR="009D4257" w:rsidRPr="00DB6CDF" w:rsidRDefault="009D4257" w:rsidP="00DB6CDF">
      <w:pPr>
        <w:spacing w:after="0" w:line="240" w:lineRule="auto"/>
        <w:rPr>
          <w:rFonts w:ascii="Times New Roman" w:hAnsi="Times New Roman" w:cs="Times New Roman"/>
          <w:sz w:val="20"/>
          <w:szCs w:val="20"/>
        </w:rPr>
      </w:pPr>
    </w:p>
    <w:p w:rsidR="00851D53" w:rsidRPr="00DB6CDF" w:rsidRDefault="00851D53" w:rsidP="00DB6CDF">
      <w:pPr>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 xml:space="preserve">In which two funds would you prefer being invested </w:t>
      </w:r>
      <w:proofErr w:type="gramStart"/>
      <w:r w:rsidRPr="00DB6CDF">
        <w:rPr>
          <w:rFonts w:ascii="Times New Roman" w:eastAsia="Times New Roman" w:hAnsi="Times New Roman" w:cs="Times New Roman"/>
          <w:sz w:val="20"/>
          <w:szCs w:val="20"/>
        </w:rPr>
        <w:t>in ?</w:t>
      </w:r>
      <w:proofErr w:type="gramEnd"/>
    </w:p>
    <w:p w:rsidR="00851D53" w:rsidRPr="00DB6CDF" w:rsidRDefault="00851D53"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Definitely Gamma &amp; Epsilon</w:t>
      </w:r>
    </w:p>
    <w:p w:rsidR="00851D53" w:rsidRPr="00DB6CDF" w:rsidRDefault="00851D53"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Rather Gamma &amp; Epsilon</w:t>
      </w:r>
    </w:p>
    <w:p w:rsidR="00851D53" w:rsidRPr="00DB6CDF" w:rsidRDefault="00851D53"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I'm indifferent</w:t>
      </w:r>
    </w:p>
    <w:p w:rsidR="00851D53" w:rsidRPr="00DB6CDF" w:rsidRDefault="00851D53"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Rather Gamma &amp; Sigma</w:t>
      </w:r>
    </w:p>
    <w:p w:rsidR="00851D53" w:rsidRPr="00DB6CDF" w:rsidRDefault="00851D53"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Definitely Gamma &amp; Sigma</w:t>
      </w:r>
    </w:p>
    <w:p w:rsidR="009D4257" w:rsidRPr="00DB6CDF" w:rsidRDefault="009D4257" w:rsidP="00DB6CDF">
      <w:pPr>
        <w:spacing w:after="0" w:line="240" w:lineRule="auto"/>
        <w:rPr>
          <w:rFonts w:ascii="Times New Roman" w:hAnsi="Times New Roman" w:cs="Times New Roman"/>
          <w:sz w:val="20"/>
          <w:szCs w:val="20"/>
        </w:rPr>
      </w:pPr>
    </w:p>
    <w:p w:rsidR="00851D53" w:rsidRPr="00DB6CDF" w:rsidRDefault="00851D53" w:rsidP="00DB6CDF">
      <w:pPr>
        <w:spacing w:after="0" w:line="240" w:lineRule="auto"/>
        <w:jc w:val="center"/>
        <w:rPr>
          <w:rFonts w:ascii="Times New Roman" w:hAnsi="Times New Roman" w:cs="Times New Roman"/>
          <w:sz w:val="20"/>
          <w:szCs w:val="20"/>
        </w:rPr>
      </w:pPr>
      <w:r w:rsidRPr="00DB6CDF">
        <w:rPr>
          <w:rFonts w:ascii="Times New Roman" w:hAnsi="Times New Roman" w:cs="Times New Roman"/>
          <w:sz w:val="20"/>
          <w:szCs w:val="20"/>
        </w:rPr>
        <w:t>***</w:t>
      </w:r>
    </w:p>
    <w:p w:rsidR="00851D53" w:rsidRPr="00DB6CDF" w:rsidRDefault="00851D53"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[From now on: all conditions]</w:t>
      </w:r>
    </w:p>
    <w:p w:rsidR="009D4257" w:rsidRPr="00DB6CDF" w:rsidRDefault="00851D53" w:rsidP="00DB6CDF">
      <w:pPr>
        <w:spacing w:after="0" w:line="240" w:lineRule="auto"/>
        <w:rPr>
          <w:rFonts w:ascii="Times New Roman" w:hAnsi="Times New Roman" w:cs="Times New Roman"/>
          <w:sz w:val="20"/>
          <w:szCs w:val="20"/>
        </w:rPr>
      </w:pPr>
      <w:r w:rsidRPr="00DB6CDF">
        <w:rPr>
          <w:rFonts w:ascii="Times New Roman" w:hAnsi="Times New Roman" w:cs="Times New Roman"/>
          <w:sz w:val="20"/>
          <w:szCs w:val="20"/>
          <w:shd w:val="clear" w:color="auto" w:fill="FFFFFF"/>
        </w:rPr>
        <w:t>The next questions ask you to compare a portfolio including </w:t>
      </w:r>
      <w:r w:rsidRPr="00DB6CDF">
        <w:rPr>
          <w:rStyle w:val="Strong"/>
          <w:rFonts w:ascii="Times New Roman" w:hAnsi="Times New Roman" w:cs="Times New Roman"/>
          <w:sz w:val="20"/>
          <w:szCs w:val="20"/>
        </w:rPr>
        <w:t>Gamma and Epsilon</w:t>
      </w:r>
      <w:r w:rsidRPr="00DB6CDF">
        <w:rPr>
          <w:rFonts w:ascii="Times New Roman" w:hAnsi="Times New Roman" w:cs="Times New Roman"/>
          <w:sz w:val="20"/>
          <w:szCs w:val="20"/>
          <w:shd w:val="clear" w:color="auto" w:fill="FFFFFF"/>
        </w:rPr>
        <w:t>, and a portfolio including </w:t>
      </w:r>
      <w:r w:rsidRPr="00DB6CDF">
        <w:rPr>
          <w:rStyle w:val="Strong"/>
          <w:rFonts w:ascii="Times New Roman" w:hAnsi="Times New Roman" w:cs="Times New Roman"/>
          <w:sz w:val="20"/>
          <w:szCs w:val="20"/>
        </w:rPr>
        <w:t>Gamma and Sigma. </w:t>
      </w:r>
    </w:p>
    <w:p w:rsidR="009D4257" w:rsidRPr="00DB6CDF" w:rsidRDefault="009D4257" w:rsidP="00DB6CDF">
      <w:pPr>
        <w:spacing w:after="0" w:line="240" w:lineRule="auto"/>
        <w:rPr>
          <w:rFonts w:ascii="Times New Roman" w:hAnsi="Times New Roman" w:cs="Times New Roman"/>
          <w:sz w:val="20"/>
          <w:szCs w:val="20"/>
        </w:rPr>
      </w:pPr>
    </w:p>
    <w:p w:rsidR="00851D53" w:rsidRPr="00DB6CDF" w:rsidRDefault="00851D53" w:rsidP="00DB6CDF">
      <w:pPr>
        <w:spacing w:after="0" w:line="240" w:lineRule="auto"/>
        <w:jc w:val="center"/>
        <w:rPr>
          <w:rFonts w:ascii="Times New Roman" w:hAnsi="Times New Roman" w:cs="Times New Roman"/>
          <w:sz w:val="20"/>
          <w:szCs w:val="20"/>
        </w:rPr>
      </w:pPr>
      <w:r w:rsidRPr="00DB6CDF">
        <w:rPr>
          <w:rFonts w:ascii="Times New Roman" w:hAnsi="Times New Roman" w:cs="Times New Roman"/>
          <w:sz w:val="20"/>
          <w:szCs w:val="20"/>
        </w:rPr>
        <w:t>***</w:t>
      </w:r>
    </w:p>
    <w:p w:rsidR="00851D53" w:rsidRPr="00DB6CDF" w:rsidRDefault="00851D53"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 xml:space="preserve">[All </w:t>
      </w:r>
      <w:r w:rsidR="00CE6DD6" w:rsidRPr="00DB6CDF">
        <w:rPr>
          <w:rFonts w:ascii="Times New Roman" w:hAnsi="Times New Roman" w:cs="Times New Roman"/>
          <w:i/>
          <w:sz w:val="20"/>
          <w:szCs w:val="20"/>
        </w:rPr>
        <w:t xml:space="preserve">the following pages </w:t>
      </w:r>
      <w:proofErr w:type="gramStart"/>
      <w:r w:rsidR="00CE6DD6" w:rsidRPr="00DB6CDF">
        <w:rPr>
          <w:rFonts w:ascii="Times New Roman" w:hAnsi="Times New Roman" w:cs="Times New Roman"/>
          <w:i/>
          <w:sz w:val="20"/>
          <w:szCs w:val="20"/>
        </w:rPr>
        <w:t>are</w:t>
      </w:r>
      <w:r w:rsidRPr="00DB6CDF">
        <w:rPr>
          <w:rFonts w:ascii="Times New Roman" w:hAnsi="Times New Roman" w:cs="Times New Roman"/>
          <w:i/>
          <w:sz w:val="20"/>
          <w:szCs w:val="20"/>
        </w:rPr>
        <w:t xml:space="preserve"> presented</w:t>
      </w:r>
      <w:proofErr w:type="gramEnd"/>
      <w:r w:rsidRPr="00DB6CDF">
        <w:rPr>
          <w:rFonts w:ascii="Times New Roman" w:hAnsi="Times New Roman" w:cs="Times New Roman"/>
          <w:i/>
          <w:sz w:val="20"/>
          <w:szCs w:val="20"/>
        </w:rPr>
        <w:t xml:space="preserve"> in random order. On each of those pages, we showed again the table of past returns shown at the beginning of the questionnaire</w:t>
      </w:r>
      <w:r w:rsidR="00CE6DD6" w:rsidRPr="00DB6CDF">
        <w:rPr>
          <w:rFonts w:ascii="Times New Roman" w:hAnsi="Times New Roman" w:cs="Times New Roman"/>
          <w:i/>
          <w:sz w:val="20"/>
          <w:szCs w:val="20"/>
        </w:rPr>
        <w:t>. For each question, participants answer on a 5-point scale, labelled “Definitely Gamma-Epsilon”, “Somewhat Gamma-Epsilon”, “</w:t>
      </w:r>
      <w:r w:rsidR="00C67B72" w:rsidRPr="00DB6CDF">
        <w:rPr>
          <w:rFonts w:ascii="Times New Roman" w:hAnsi="Times New Roman" w:cs="Times New Roman"/>
          <w:i/>
          <w:sz w:val="20"/>
          <w:szCs w:val="20"/>
        </w:rPr>
        <w:t>Both Portfolios Equally</w:t>
      </w:r>
      <w:r w:rsidR="00CE6DD6" w:rsidRPr="00DB6CDF">
        <w:rPr>
          <w:rFonts w:ascii="Times New Roman" w:hAnsi="Times New Roman" w:cs="Times New Roman"/>
          <w:i/>
          <w:sz w:val="20"/>
          <w:szCs w:val="20"/>
        </w:rPr>
        <w:t>”, “Somewhat Gamma-Sigma”, “Definitely Gamma-Sigma</w:t>
      </w:r>
      <w:proofErr w:type="gramStart"/>
      <w:r w:rsidR="00CE6DD6" w:rsidRPr="00DB6CDF">
        <w:rPr>
          <w:rFonts w:ascii="Times New Roman" w:hAnsi="Times New Roman" w:cs="Times New Roman"/>
          <w:i/>
          <w:sz w:val="20"/>
          <w:szCs w:val="20"/>
        </w:rPr>
        <w:t xml:space="preserve">” </w:t>
      </w:r>
      <w:r w:rsidRPr="00DB6CDF">
        <w:rPr>
          <w:rFonts w:ascii="Times New Roman" w:hAnsi="Times New Roman" w:cs="Times New Roman"/>
          <w:i/>
          <w:sz w:val="20"/>
          <w:szCs w:val="20"/>
        </w:rPr>
        <w:t>]</w:t>
      </w:r>
      <w:proofErr w:type="gramEnd"/>
    </w:p>
    <w:p w:rsidR="00CE6DD6" w:rsidRPr="00DB6CDF" w:rsidRDefault="00CE6DD6" w:rsidP="00DB6CDF">
      <w:pPr>
        <w:spacing w:after="0" w:line="240" w:lineRule="auto"/>
        <w:rPr>
          <w:rFonts w:ascii="Times New Roman" w:hAnsi="Times New Roman" w:cs="Times New Roman"/>
          <w:sz w:val="20"/>
          <w:szCs w:val="20"/>
        </w:rPr>
      </w:pPr>
    </w:p>
    <w:p w:rsidR="00CE6DD6" w:rsidRPr="00DB6CDF" w:rsidRDefault="00CE6DD6" w:rsidP="00DB6CDF">
      <w:pPr>
        <w:pStyle w:val="ListParagraph"/>
        <w:numPr>
          <w:ilvl w:val="0"/>
          <w:numId w:val="12"/>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seems </w:t>
      </w:r>
      <w:r w:rsidRPr="00DB6CDF">
        <w:rPr>
          <w:rFonts w:ascii="Times New Roman" w:hAnsi="Times New Roman" w:cs="Times New Roman"/>
          <w:b/>
          <w:sz w:val="20"/>
          <w:szCs w:val="20"/>
        </w:rPr>
        <w:t>riskier</w:t>
      </w:r>
      <w:r w:rsidRPr="00DB6CDF">
        <w:rPr>
          <w:rFonts w:ascii="Times New Roman" w:hAnsi="Times New Roman" w:cs="Times New Roman"/>
          <w:sz w:val="20"/>
          <w:szCs w:val="20"/>
        </w:rPr>
        <w:t>?</w:t>
      </w:r>
    </w:p>
    <w:p w:rsidR="00CE6DD6" w:rsidRPr="00DB6CDF" w:rsidRDefault="00CE6DD6" w:rsidP="00DB6CDF">
      <w:pPr>
        <w:pStyle w:val="ListParagraph"/>
        <w:numPr>
          <w:ilvl w:val="0"/>
          <w:numId w:val="12"/>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seems </w:t>
      </w:r>
      <w:r w:rsidRPr="00DB6CDF">
        <w:rPr>
          <w:rFonts w:ascii="Times New Roman" w:hAnsi="Times New Roman" w:cs="Times New Roman"/>
          <w:b/>
          <w:sz w:val="20"/>
          <w:szCs w:val="20"/>
        </w:rPr>
        <w:t>safer</w:t>
      </w:r>
      <w:r w:rsidRPr="00DB6CDF">
        <w:rPr>
          <w:rFonts w:ascii="Times New Roman" w:hAnsi="Times New Roman" w:cs="Times New Roman"/>
          <w:sz w:val="20"/>
          <w:szCs w:val="20"/>
        </w:rPr>
        <w:t>?</w:t>
      </w:r>
    </w:p>
    <w:p w:rsidR="00CE6DD6" w:rsidRPr="00DB6CDF" w:rsidRDefault="00CE6DD6" w:rsidP="00DB6CDF">
      <w:pPr>
        <w:pStyle w:val="ListParagraph"/>
        <w:numPr>
          <w:ilvl w:val="0"/>
          <w:numId w:val="12"/>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seems </w:t>
      </w:r>
      <w:r w:rsidRPr="00DB6CDF">
        <w:rPr>
          <w:rFonts w:ascii="Times New Roman" w:hAnsi="Times New Roman" w:cs="Times New Roman"/>
          <w:b/>
          <w:sz w:val="20"/>
          <w:szCs w:val="20"/>
        </w:rPr>
        <w:t>more dangerous</w:t>
      </w:r>
      <w:r w:rsidRPr="00DB6CDF">
        <w:rPr>
          <w:rFonts w:ascii="Times New Roman" w:hAnsi="Times New Roman" w:cs="Times New Roman"/>
          <w:sz w:val="20"/>
          <w:szCs w:val="20"/>
        </w:rPr>
        <w:t>?</w:t>
      </w:r>
    </w:p>
    <w:p w:rsidR="00CE6DD6" w:rsidRPr="00DB6CDF" w:rsidRDefault="00CE6DD6" w:rsidP="00DB6CDF">
      <w:pPr>
        <w:spacing w:after="0" w:line="240" w:lineRule="auto"/>
        <w:jc w:val="center"/>
        <w:rPr>
          <w:rFonts w:ascii="Times New Roman" w:hAnsi="Times New Roman" w:cs="Times New Roman"/>
          <w:sz w:val="20"/>
          <w:szCs w:val="20"/>
        </w:rPr>
      </w:pPr>
      <w:r w:rsidRPr="00DB6CDF">
        <w:rPr>
          <w:rFonts w:ascii="Times New Roman" w:hAnsi="Times New Roman" w:cs="Times New Roman"/>
          <w:sz w:val="20"/>
          <w:szCs w:val="20"/>
        </w:rPr>
        <w:t>***</w:t>
      </w:r>
    </w:p>
    <w:p w:rsidR="009D4257" w:rsidRPr="00DB6CDF" w:rsidRDefault="00CE6DD6" w:rsidP="00DB6CDF">
      <w:pPr>
        <w:pStyle w:val="ListParagraph"/>
        <w:numPr>
          <w:ilvl w:val="0"/>
          <w:numId w:val="13"/>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is likely to </w:t>
      </w:r>
      <w:r w:rsidRPr="00DB6CDF">
        <w:rPr>
          <w:rFonts w:ascii="Times New Roman" w:hAnsi="Times New Roman" w:cs="Times New Roman"/>
          <w:b/>
          <w:sz w:val="20"/>
          <w:szCs w:val="20"/>
        </w:rPr>
        <w:t>fluctuate more over time</w:t>
      </w:r>
      <w:r w:rsidRPr="00DB6CDF">
        <w:rPr>
          <w:rFonts w:ascii="Times New Roman" w:hAnsi="Times New Roman" w:cs="Times New Roman"/>
          <w:sz w:val="20"/>
          <w:szCs w:val="20"/>
        </w:rPr>
        <w:t xml:space="preserve"> (meaning sharply moving up and down)</w:t>
      </w:r>
    </w:p>
    <w:p w:rsidR="00CE6DD6" w:rsidRPr="00DB6CDF" w:rsidRDefault="00CE6DD6" w:rsidP="00DB6CDF">
      <w:pPr>
        <w:spacing w:after="0" w:line="240" w:lineRule="auto"/>
        <w:jc w:val="center"/>
        <w:rPr>
          <w:rFonts w:ascii="Times New Roman" w:hAnsi="Times New Roman" w:cs="Times New Roman"/>
          <w:sz w:val="20"/>
          <w:szCs w:val="20"/>
        </w:rPr>
      </w:pPr>
      <w:r w:rsidRPr="00DB6CDF">
        <w:rPr>
          <w:rFonts w:ascii="Times New Roman" w:hAnsi="Times New Roman" w:cs="Times New Roman"/>
          <w:sz w:val="20"/>
          <w:szCs w:val="20"/>
        </w:rPr>
        <w:t>***</w:t>
      </w:r>
    </w:p>
    <w:p w:rsidR="009D4257" w:rsidRPr="00DB6CDF" w:rsidRDefault="00CE6DD6" w:rsidP="00DB6CDF">
      <w:pPr>
        <w:pStyle w:val="ListParagraph"/>
        <w:numPr>
          <w:ilvl w:val="0"/>
          <w:numId w:val="14"/>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would be </w:t>
      </w:r>
      <w:r w:rsidRPr="00DB6CDF">
        <w:rPr>
          <w:rFonts w:ascii="Times New Roman" w:hAnsi="Times New Roman" w:cs="Times New Roman"/>
          <w:b/>
          <w:sz w:val="20"/>
          <w:szCs w:val="20"/>
        </w:rPr>
        <w:t>easier to track</w:t>
      </w:r>
      <w:r w:rsidRPr="00DB6CDF">
        <w:rPr>
          <w:rFonts w:ascii="Times New Roman" w:hAnsi="Times New Roman" w:cs="Times New Roman"/>
          <w:sz w:val="20"/>
          <w:szCs w:val="20"/>
        </w:rPr>
        <w:t>?</w:t>
      </w:r>
    </w:p>
    <w:p w:rsidR="00CE6DD6" w:rsidRPr="00DB6CDF" w:rsidRDefault="00CE6DD6" w:rsidP="00DB6CDF">
      <w:pPr>
        <w:pStyle w:val="ListParagraph"/>
        <w:numPr>
          <w:ilvl w:val="0"/>
          <w:numId w:val="14"/>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would be </w:t>
      </w:r>
      <w:r w:rsidRPr="00DB6CDF">
        <w:rPr>
          <w:rFonts w:ascii="Times New Roman" w:hAnsi="Times New Roman" w:cs="Times New Roman"/>
          <w:b/>
          <w:sz w:val="20"/>
          <w:szCs w:val="20"/>
        </w:rPr>
        <w:t>more complicated to track</w:t>
      </w:r>
      <w:r w:rsidRPr="00DB6CDF">
        <w:rPr>
          <w:rFonts w:ascii="Times New Roman" w:hAnsi="Times New Roman" w:cs="Times New Roman"/>
          <w:sz w:val="20"/>
          <w:szCs w:val="20"/>
        </w:rPr>
        <w:t>?</w:t>
      </w:r>
    </w:p>
    <w:p w:rsidR="00CE6DD6" w:rsidRPr="00DB6CDF" w:rsidRDefault="00CE6DD6" w:rsidP="00DB6CDF">
      <w:pPr>
        <w:pStyle w:val="ListParagraph"/>
        <w:numPr>
          <w:ilvl w:val="0"/>
          <w:numId w:val="14"/>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would be </w:t>
      </w:r>
      <w:r w:rsidRPr="00DB6CDF">
        <w:rPr>
          <w:rFonts w:ascii="Times New Roman" w:hAnsi="Times New Roman" w:cs="Times New Roman"/>
          <w:b/>
          <w:sz w:val="20"/>
          <w:szCs w:val="20"/>
        </w:rPr>
        <w:t>more confusing</w:t>
      </w:r>
      <w:r w:rsidRPr="00DB6CDF">
        <w:rPr>
          <w:rFonts w:ascii="Times New Roman" w:hAnsi="Times New Roman" w:cs="Times New Roman"/>
          <w:sz w:val="20"/>
          <w:szCs w:val="20"/>
        </w:rPr>
        <w:t>?</w:t>
      </w:r>
    </w:p>
    <w:p w:rsidR="00CE6DD6" w:rsidRPr="00DB6CDF" w:rsidRDefault="00CE6DD6" w:rsidP="00DB6CDF">
      <w:pPr>
        <w:spacing w:after="0" w:line="240" w:lineRule="auto"/>
        <w:jc w:val="center"/>
        <w:rPr>
          <w:rFonts w:ascii="Times New Roman" w:hAnsi="Times New Roman" w:cs="Times New Roman"/>
          <w:sz w:val="20"/>
          <w:szCs w:val="20"/>
        </w:rPr>
      </w:pPr>
      <w:r w:rsidRPr="00DB6CDF">
        <w:rPr>
          <w:rFonts w:ascii="Times New Roman" w:hAnsi="Times New Roman" w:cs="Times New Roman"/>
          <w:sz w:val="20"/>
          <w:szCs w:val="20"/>
        </w:rPr>
        <w:t>***</w:t>
      </w:r>
    </w:p>
    <w:p w:rsidR="00CE6DD6" w:rsidRPr="00DB6CDF" w:rsidRDefault="00CE6DD6" w:rsidP="00DB6CDF">
      <w:pPr>
        <w:pStyle w:val="ListParagraph"/>
        <w:numPr>
          <w:ilvl w:val="0"/>
          <w:numId w:val="15"/>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would it be </w:t>
      </w:r>
      <w:r w:rsidRPr="00DB6CDF">
        <w:rPr>
          <w:rFonts w:ascii="Times New Roman" w:hAnsi="Times New Roman" w:cs="Times New Roman"/>
          <w:b/>
          <w:sz w:val="20"/>
          <w:szCs w:val="20"/>
        </w:rPr>
        <w:t xml:space="preserve">easier to get familiar </w:t>
      </w:r>
      <w:proofErr w:type="gramStart"/>
      <w:r w:rsidRPr="00DB6CDF">
        <w:rPr>
          <w:rFonts w:ascii="Times New Roman" w:hAnsi="Times New Roman" w:cs="Times New Roman"/>
          <w:b/>
          <w:sz w:val="20"/>
          <w:szCs w:val="20"/>
        </w:rPr>
        <w:t>with</w:t>
      </w:r>
      <w:proofErr w:type="gramEnd"/>
      <w:r w:rsidRPr="00DB6CDF">
        <w:rPr>
          <w:rFonts w:ascii="Times New Roman" w:hAnsi="Times New Roman" w:cs="Times New Roman"/>
          <w:sz w:val="20"/>
          <w:szCs w:val="20"/>
        </w:rPr>
        <w:t>?</w:t>
      </w:r>
    </w:p>
    <w:p w:rsidR="00CE6DD6" w:rsidRPr="00DB6CDF" w:rsidRDefault="00CE6DD6" w:rsidP="00DB6CDF">
      <w:pPr>
        <w:pStyle w:val="ListParagraph"/>
        <w:numPr>
          <w:ilvl w:val="0"/>
          <w:numId w:val="15"/>
        </w:numPr>
        <w:spacing w:after="0" w:line="240" w:lineRule="auto"/>
        <w:rPr>
          <w:rFonts w:ascii="Times New Roman" w:hAnsi="Times New Roman" w:cs="Times New Roman"/>
          <w:b/>
          <w:sz w:val="20"/>
          <w:szCs w:val="20"/>
        </w:rPr>
      </w:pPr>
      <w:r w:rsidRPr="00DB6CDF">
        <w:rPr>
          <w:rFonts w:ascii="Times New Roman" w:hAnsi="Times New Roman" w:cs="Times New Roman"/>
          <w:sz w:val="20"/>
          <w:szCs w:val="20"/>
        </w:rPr>
        <w:t xml:space="preserve">Which portfolio would it be easier to </w:t>
      </w:r>
      <w:r w:rsidRPr="00DB6CDF">
        <w:rPr>
          <w:rFonts w:ascii="Times New Roman" w:hAnsi="Times New Roman" w:cs="Times New Roman"/>
          <w:b/>
          <w:sz w:val="20"/>
          <w:szCs w:val="20"/>
        </w:rPr>
        <w:t>get used to?”</w:t>
      </w:r>
    </w:p>
    <w:p w:rsidR="009D4257" w:rsidRPr="00DB6CDF" w:rsidRDefault="00CE6DD6" w:rsidP="00DB6CDF">
      <w:pPr>
        <w:pStyle w:val="ListParagraph"/>
        <w:numPr>
          <w:ilvl w:val="0"/>
          <w:numId w:val="15"/>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Which portfolio would it be easier</w:t>
      </w:r>
      <w:r w:rsidRPr="00DB6CDF">
        <w:rPr>
          <w:rFonts w:ascii="Times New Roman" w:hAnsi="Times New Roman" w:cs="Times New Roman"/>
          <w:b/>
          <w:sz w:val="20"/>
          <w:szCs w:val="20"/>
        </w:rPr>
        <w:t xml:space="preserve"> </w:t>
      </w:r>
      <w:r w:rsidRPr="00DB6CDF">
        <w:rPr>
          <w:rFonts w:ascii="Times New Roman" w:hAnsi="Times New Roman" w:cs="Times New Roman"/>
          <w:sz w:val="20"/>
          <w:szCs w:val="20"/>
        </w:rPr>
        <w:t xml:space="preserve">to </w:t>
      </w:r>
      <w:proofErr w:type="gramStart"/>
      <w:r w:rsidRPr="00DB6CDF">
        <w:rPr>
          <w:rFonts w:ascii="Times New Roman" w:hAnsi="Times New Roman" w:cs="Times New Roman"/>
          <w:b/>
          <w:sz w:val="20"/>
          <w:szCs w:val="20"/>
        </w:rPr>
        <w:t>get</w:t>
      </w:r>
      <w:proofErr w:type="gramEnd"/>
      <w:r w:rsidRPr="00DB6CDF">
        <w:rPr>
          <w:rFonts w:ascii="Times New Roman" w:hAnsi="Times New Roman" w:cs="Times New Roman"/>
          <w:b/>
          <w:sz w:val="20"/>
          <w:szCs w:val="20"/>
        </w:rPr>
        <w:t xml:space="preserve"> accustomed to</w:t>
      </w:r>
      <w:r w:rsidRPr="00DB6CDF">
        <w:rPr>
          <w:rFonts w:ascii="Times New Roman" w:hAnsi="Times New Roman" w:cs="Times New Roman"/>
          <w:sz w:val="20"/>
          <w:szCs w:val="20"/>
        </w:rPr>
        <w:t>?</w:t>
      </w:r>
    </w:p>
    <w:p w:rsidR="00CE6DD6" w:rsidRPr="00DB6CDF" w:rsidRDefault="00CE6DD6" w:rsidP="00DB6CDF">
      <w:pPr>
        <w:spacing w:after="0" w:line="240" w:lineRule="auto"/>
        <w:jc w:val="center"/>
        <w:rPr>
          <w:rFonts w:ascii="Times New Roman" w:hAnsi="Times New Roman" w:cs="Times New Roman"/>
          <w:sz w:val="20"/>
          <w:szCs w:val="20"/>
        </w:rPr>
      </w:pPr>
      <w:r w:rsidRPr="00DB6CDF">
        <w:rPr>
          <w:rFonts w:ascii="Times New Roman" w:hAnsi="Times New Roman" w:cs="Times New Roman"/>
          <w:sz w:val="20"/>
          <w:szCs w:val="20"/>
        </w:rPr>
        <w:t>***</w:t>
      </w:r>
    </w:p>
    <w:p w:rsidR="00CE6DD6" w:rsidRPr="00DB6CDF" w:rsidRDefault="00CE6DD6" w:rsidP="00DB6CDF">
      <w:pPr>
        <w:pStyle w:val="ListParagraph"/>
        <w:numPr>
          <w:ilvl w:val="0"/>
          <w:numId w:val="16"/>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would have </w:t>
      </w:r>
      <w:proofErr w:type="gramStart"/>
      <w:r w:rsidRPr="00DB6CDF">
        <w:rPr>
          <w:rFonts w:ascii="Times New Roman" w:hAnsi="Times New Roman" w:cs="Times New Roman"/>
          <w:b/>
          <w:sz w:val="20"/>
          <w:szCs w:val="20"/>
        </w:rPr>
        <w:t>more predictable future performances</w:t>
      </w:r>
      <w:proofErr w:type="gramEnd"/>
      <w:r w:rsidRPr="00DB6CDF">
        <w:rPr>
          <w:rFonts w:ascii="Times New Roman" w:hAnsi="Times New Roman" w:cs="Times New Roman"/>
          <w:sz w:val="20"/>
          <w:szCs w:val="20"/>
        </w:rPr>
        <w:t>?</w:t>
      </w:r>
    </w:p>
    <w:p w:rsidR="00CE6DD6" w:rsidRPr="00DB6CDF" w:rsidRDefault="00CE6DD6" w:rsidP="00DB6CDF">
      <w:pPr>
        <w:pStyle w:val="ListParagraph"/>
        <w:numPr>
          <w:ilvl w:val="0"/>
          <w:numId w:val="16"/>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makes you feel </w:t>
      </w:r>
      <w:r w:rsidRPr="00DB6CDF">
        <w:rPr>
          <w:rFonts w:ascii="Times New Roman" w:hAnsi="Times New Roman" w:cs="Times New Roman"/>
          <w:b/>
          <w:sz w:val="20"/>
          <w:szCs w:val="20"/>
        </w:rPr>
        <w:t>more certain about future performances</w:t>
      </w:r>
      <w:r w:rsidRPr="00DB6CDF">
        <w:rPr>
          <w:rFonts w:ascii="Times New Roman" w:hAnsi="Times New Roman" w:cs="Times New Roman"/>
          <w:sz w:val="20"/>
          <w:szCs w:val="20"/>
        </w:rPr>
        <w:t>?</w:t>
      </w:r>
    </w:p>
    <w:p w:rsidR="009D4257" w:rsidRPr="00DB6CDF" w:rsidRDefault="00CE6DD6" w:rsidP="00DB6CDF">
      <w:pPr>
        <w:pStyle w:val="ListParagraph"/>
        <w:numPr>
          <w:ilvl w:val="0"/>
          <w:numId w:val="16"/>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With which portfolio would you </w:t>
      </w:r>
      <w:r w:rsidRPr="00DB6CDF">
        <w:rPr>
          <w:rFonts w:ascii="Times New Roman" w:hAnsi="Times New Roman" w:cs="Times New Roman"/>
          <w:b/>
          <w:sz w:val="20"/>
          <w:szCs w:val="20"/>
        </w:rPr>
        <w:t>know better what to expect about future performances</w:t>
      </w:r>
      <w:r w:rsidRPr="00DB6CDF">
        <w:rPr>
          <w:rFonts w:ascii="Times New Roman" w:hAnsi="Times New Roman" w:cs="Times New Roman"/>
          <w:sz w:val="20"/>
          <w:szCs w:val="20"/>
        </w:rPr>
        <w:t>?</w:t>
      </w:r>
    </w:p>
    <w:p w:rsidR="00CE6DD6" w:rsidRPr="00DB6CDF" w:rsidRDefault="00CE6DD6" w:rsidP="00DB6CDF">
      <w:pPr>
        <w:spacing w:after="0" w:line="240" w:lineRule="auto"/>
        <w:jc w:val="center"/>
        <w:rPr>
          <w:rFonts w:ascii="Times New Roman" w:hAnsi="Times New Roman" w:cs="Times New Roman"/>
          <w:sz w:val="20"/>
          <w:szCs w:val="20"/>
        </w:rPr>
      </w:pPr>
      <w:r w:rsidRPr="00DB6CDF">
        <w:rPr>
          <w:rFonts w:ascii="Times New Roman" w:hAnsi="Times New Roman" w:cs="Times New Roman"/>
          <w:sz w:val="20"/>
          <w:szCs w:val="20"/>
        </w:rPr>
        <w:t>***</w:t>
      </w:r>
    </w:p>
    <w:p w:rsidR="009D4257" w:rsidRPr="00DB6CDF" w:rsidRDefault="00CE6DD6" w:rsidP="00DB6CDF">
      <w:pPr>
        <w:pStyle w:val="ListParagraph"/>
        <w:numPr>
          <w:ilvl w:val="0"/>
          <w:numId w:val="17"/>
        </w:numPr>
        <w:spacing w:after="0" w:line="240" w:lineRule="auto"/>
        <w:rPr>
          <w:rFonts w:ascii="Times New Roman" w:hAnsi="Times New Roman" w:cs="Times New Roman"/>
          <w:sz w:val="20"/>
          <w:szCs w:val="20"/>
        </w:rPr>
      </w:pPr>
      <w:r w:rsidRPr="00DB6CDF">
        <w:rPr>
          <w:rFonts w:ascii="Times New Roman" w:hAnsi="Times New Roman" w:cs="Times New Roman"/>
          <w:bCs/>
          <w:sz w:val="20"/>
          <w:szCs w:val="20"/>
        </w:rPr>
        <w:t xml:space="preserve">Which portfolio is more likely to be </w:t>
      </w:r>
      <w:r w:rsidRPr="00DB6CDF">
        <w:rPr>
          <w:rFonts w:ascii="Times New Roman" w:hAnsi="Times New Roman" w:cs="Times New Roman"/>
          <w:b/>
          <w:sz w:val="20"/>
          <w:szCs w:val="20"/>
        </w:rPr>
        <w:t xml:space="preserve">profitable in the </w:t>
      </w:r>
      <w:proofErr w:type="gramStart"/>
      <w:r w:rsidRPr="00DB6CDF">
        <w:rPr>
          <w:rFonts w:ascii="Times New Roman" w:hAnsi="Times New Roman" w:cs="Times New Roman"/>
          <w:b/>
          <w:sz w:val="20"/>
          <w:szCs w:val="20"/>
        </w:rPr>
        <w:t>long run</w:t>
      </w:r>
      <w:proofErr w:type="gramEnd"/>
      <w:r w:rsidRPr="00DB6CDF">
        <w:rPr>
          <w:rFonts w:ascii="Times New Roman" w:hAnsi="Times New Roman" w:cs="Times New Roman"/>
          <w:bCs/>
          <w:sz w:val="20"/>
          <w:szCs w:val="20"/>
        </w:rPr>
        <w:t>?</w:t>
      </w:r>
    </w:p>
    <w:p w:rsidR="009D4257" w:rsidRPr="00DB6CDF" w:rsidRDefault="00CE6DD6" w:rsidP="00DB6CDF">
      <w:pPr>
        <w:pStyle w:val="ListParagraph"/>
        <w:numPr>
          <w:ilvl w:val="0"/>
          <w:numId w:val="17"/>
        </w:numPr>
        <w:spacing w:after="0" w:line="240" w:lineRule="auto"/>
        <w:rPr>
          <w:rFonts w:ascii="Times New Roman" w:hAnsi="Times New Roman" w:cs="Times New Roman"/>
          <w:sz w:val="20"/>
          <w:szCs w:val="20"/>
        </w:rPr>
      </w:pPr>
      <w:r w:rsidRPr="00DB6CDF">
        <w:rPr>
          <w:rFonts w:ascii="Times New Roman" w:hAnsi="Times New Roman" w:cs="Times New Roman"/>
          <w:bCs/>
          <w:sz w:val="20"/>
          <w:szCs w:val="20"/>
        </w:rPr>
        <w:t xml:space="preserve">Which portfolio is more likely to </w:t>
      </w:r>
      <w:r w:rsidRPr="00DB6CDF">
        <w:rPr>
          <w:rFonts w:ascii="Times New Roman" w:hAnsi="Times New Roman" w:cs="Times New Roman"/>
          <w:b/>
          <w:sz w:val="20"/>
          <w:szCs w:val="20"/>
        </w:rPr>
        <w:t xml:space="preserve">lose money in the </w:t>
      </w:r>
      <w:proofErr w:type="gramStart"/>
      <w:r w:rsidRPr="00DB6CDF">
        <w:rPr>
          <w:rFonts w:ascii="Times New Roman" w:hAnsi="Times New Roman" w:cs="Times New Roman"/>
          <w:b/>
          <w:sz w:val="20"/>
          <w:szCs w:val="20"/>
        </w:rPr>
        <w:t>long run</w:t>
      </w:r>
      <w:proofErr w:type="gramEnd"/>
      <w:r w:rsidRPr="00DB6CDF">
        <w:rPr>
          <w:rFonts w:ascii="Times New Roman" w:hAnsi="Times New Roman" w:cs="Times New Roman"/>
          <w:bCs/>
          <w:sz w:val="20"/>
          <w:szCs w:val="20"/>
        </w:rPr>
        <w:t>?</w:t>
      </w:r>
    </w:p>
    <w:p w:rsidR="00CB46EB" w:rsidRPr="00DB6CDF" w:rsidRDefault="00CB46EB" w:rsidP="00DB6CDF">
      <w:pPr>
        <w:spacing w:after="0" w:line="240" w:lineRule="auto"/>
        <w:jc w:val="center"/>
        <w:rPr>
          <w:rFonts w:ascii="Times New Roman" w:hAnsi="Times New Roman" w:cs="Times New Roman"/>
          <w:sz w:val="20"/>
          <w:szCs w:val="20"/>
        </w:rPr>
      </w:pPr>
    </w:p>
    <w:p w:rsidR="00CE6DD6" w:rsidRPr="00DB6CDF" w:rsidRDefault="00CE6DD6" w:rsidP="00DB6CDF">
      <w:pPr>
        <w:spacing w:after="0" w:line="240" w:lineRule="auto"/>
        <w:jc w:val="center"/>
        <w:rPr>
          <w:rFonts w:ascii="Times New Roman" w:hAnsi="Times New Roman" w:cs="Times New Roman"/>
          <w:sz w:val="20"/>
          <w:szCs w:val="20"/>
        </w:rPr>
      </w:pPr>
      <w:r w:rsidRPr="00DB6CDF">
        <w:rPr>
          <w:rFonts w:ascii="Times New Roman" w:hAnsi="Times New Roman" w:cs="Times New Roman"/>
          <w:sz w:val="20"/>
          <w:szCs w:val="20"/>
        </w:rPr>
        <w:t>***</w:t>
      </w:r>
    </w:p>
    <w:p w:rsidR="009D4257" w:rsidRPr="00DB6CDF" w:rsidRDefault="009D4257" w:rsidP="00DB6CDF">
      <w:pPr>
        <w:spacing w:after="0" w:line="240" w:lineRule="auto"/>
        <w:rPr>
          <w:rFonts w:ascii="Times New Roman" w:hAnsi="Times New Roman" w:cs="Times New Roman"/>
          <w:sz w:val="20"/>
          <w:szCs w:val="20"/>
        </w:rPr>
      </w:pPr>
    </w:p>
    <w:p w:rsidR="009D4257" w:rsidRPr="00DB6CDF" w:rsidRDefault="00CE6DD6"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 xml:space="preserve">[The rest of the survey is identical to </w:t>
      </w:r>
      <w:proofErr w:type="gramStart"/>
      <w:r w:rsidRPr="00DB6CDF">
        <w:rPr>
          <w:rFonts w:ascii="Times New Roman" w:hAnsi="Times New Roman" w:cs="Times New Roman"/>
          <w:i/>
          <w:sz w:val="20"/>
          <w:szCs w:val="20"/>
        </w:rPr>
        <w:t>Study1,</w:t>
      </w:r>
      <w:proofErr w:type="gramEnd"/>
      <w:r w:rsidRPr="00DB6CDF">
        <w:rPr>
          <w:rFonts w:ascii="Times New Roman" w:hAnsi="Times New Roman" w:cs="Times New Roman"/>
          <w:i/>
          <w:sz w:val="20"/>
          <w:szCs w:val="20"/>
        </w:rPr>
        <w:t xml:space="preserve"> starting from “Do you personally invest in financial markets”]</w:t>
      </w:r>
    </w:p>
    <w:p w:rsidR="00DB6CDF" w:rsidRDefault="00DB6CDF">
      <w:pPr>
        <w:rPr>
          <w:rFonts w:ascii="Times New Roman" w:hAnsi="Times New Roman" w:cs="Times New Roman"/>
          <w:b/>
          <w:sz w:val="20"/>
          <w:szCs w:val="20"/>
        </w:rPr>
      </w:pPr>
      <w:r>
        <w:rPr>
          <w:rFonts w:ascii="Times New Roman" w:hAnsi="Times New Roman" w:cs="Times New Roman"/>
          <w:b/>
          <w:sz w:val="20"/>
          <w:szCs w:val="20"/>
        </w:rPr>
        <w:br w:type="page"/>
      </w:r>
    </w:p>
    <w:p w:rsidR="00B77030" w:rsidRPr="00DB6CDF" w:rsidRDefault="00B77030" w:rsidP="00DB6CDF">
      <w:pPr>
        <w:spacing w:after="0" w:line="240" w:lineRule="auto"/>
        <w:rPr>
          <w:rFonts w:ascii="Times New Roman" w:hAnsi="Times New Roman" w:cs="Times New Roman"/>
          <w:b/>
          <w:sz w:val="20"/>
          <w:szCs w:val="20"/>
        </w:rPr>
      </w:pPr>
      <w:r w:rsidRPr="00DB6CDF">
        <w:rPr>
          <w:rFonts w:ascii="Times New Roman" w:hAnsi="Times New Roman" w:cs="Times New Roman"/>
          <w:b/>
          <w:sz w:val="20"/>
          <w:szCs w:val="20"/>
        </w:rPr>
        <w:lastRenderedPageBreak/>
        <w:t>STUDY 3</w:t>
      </w:r>
    </w:p>
    <w:p w:rsidR="00B77030" w:rsidRPr="00DB6CDF" w:rsidRDefault="00B77030" w:rsidP="00DB6CDF">
      <w:pPr>
        <w:spacing w:after="0" w:line="240" w:lineRule="auto"/>
        <w:rPr>
          <w:sz w:val="20"/>
          <w:szCs w:val="20"/>
        </w:rPr>
      </w:pPr>
    </w:p>
    <w:p w:rsidR="00CE6DD6" w:rsidRPr="00DB6CDF" w:rsidRDefault="00CE6DD6"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[Consent form]</w:t>
      </w:r>
    </w:p>
    <w:p w:rsidR="00CE6DD6" w:rsidRPr="00DB6CDF" w:rsidRDefault="00CE6DD6" w:rsidP="00DB6CDF">
      <w:pPr>
        <w:spacing w:after="0" w:line="240" w:lineRule="auto"/>
        <w:rPr>
          <w:rFonts w:ascii="Times New Roman" w:hAnsi="Times New Roman" w:cs="Times New Roman"/>
          <w:sz w:val="20"/>
          <w:szCs w:val="20"/>
        </w:rPr>
      </w:pPr>
    </w:p>
    <w:p w:rsidR="00CE6DD6" w:rsidRPr="00DB6CDF" w:rsidRDefault="00CE6DD6" w:rsidP="00DB6CDF">
      <w:pPr>
        <w:spacing w:after="0" w:line="240" w:lineRule="auto"/>
        <w:jc w:val="center"/>
        <w:rPr>
          <w:sz w:val="20"/>
          <w:szCs w:val="20"/>
        </w:rPr>
      </w:pPr>
      <w:r w:rsidRPr="00DB6CDF">
        <w:rPr>
          <w:sz w:val="20"/>
          <w:szCs w:val="20"/>
        </w:rPr>
        <w:t>***</w:t>
      </w:r>
    </w:p>
    <w:p w:rsidR="00CE6DD6" w:rsidRPr="00DB6CDF" w:rsidRDefault="00CE6DD6" w:rsidP="00DB6CDF">
      <w:p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Thank you for participating in this study.</w:t>
      </w:r>
    </w:p>
    <w:p w:rsidR="00CE6DD6" w:rsidRPr="00DB6CDF" w:rsidRDefault="00CE6DD6" w:rsidP="00DB6CDF">
      <w:p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This study is about financial decisions. If you know nothing about finance, </w:t>
      </w:r>
      <w:proofErr w:type="gramStart"/>
      <w:r w:rsidRPr="00DB6CDF">
        <w:rPr>
          <w:rFonts w:ascii="Times New Roman" w:hAnsi="Times New Roman" w:cs="Times New Roman"/>
          <w:sz w:val="20"/>
          <w:szCs w:val="20"/>
        </w:rPr>
        <w:t>don't</w:t>
      </w:r>
      <w:proofErr w:type="gramEnd"/>
      <w:r w:rsidRPr="00DB6CDF">
        <w:rPr>
          <w:rFonts w:ascii="Times New Roman" w:hAnsi="Times New Roman" w:cs="Times New Roman"/>
          <w:sz w:val="20"/>
          <w:szCs w:val="20"/>
        </w:rPr>
        <w:t xml:space="preserve"> worry, you can still complete the test and your answers still matter to us!</w:t>
      </w:r>
    </w:p>
    <w:p w:rsidR="00CE6DD6" w:rsidRPr="00DB6CDF" w:rsidRDefault="00CE6DD6" w:rsidP="00DB6CDF">
      <w:pPr>
        <w:spacing w:after="0" w:line="240" w:lineRule="auto"/>
        <w:jc w:val="center"/>
        <w:rPr>
          <w:rFonts w:ascii="Times New Roman" w:hAnsi="Times New Roman" w:cs="Times New Roman"/>
          <w:sz w:val="20"/>
          <w:szCs w:val="20"/>
        </w:rPr>
      </w:pPr>
    </w:p>
    <w:p w:rsidR="00CE6DD6" w:rsidRPr="00DB6CDF" w:rsidRDefault="00CE6DD6" w:rsidP="00DB6CDF">
      <w:pPr>
        <w:spacing w:after="0" w:line="240" w:lineRule="auto"/>
        <w:jc w:val="center"/>
        <w:rPr>
          <w:sz w:val="20"/>
          <w:szCs w:val="20"/>
        </w:rPr>
      </w:pPr>
      <w:r w:rsidRPr="00DB6CDF">
        <w:rPr>
          <w:sz w:val="20"/>
          <w:szCs w:val="20"/>
        </w:rPr>
        <w:t>***</w:t>
      </w:r>
    </w:p>
    <w:p w:rsidR="00B745C7" w:rsidRPr="00DB6CDF" w:rsidRDefault="00B745C7"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[Risk Avoiding Condition]</w:t>
      </w:r>
    </w:p>
    <w:p w:rsidR="00CE6DD6" w:rsidRPr="00DB6CDF" w:rsidRDefault="00CE6DD6" w:rsidP="00DB6CDF">
      <w:pPr>
        <w:spacing w:after="0" w:line="240" w:lineRule="auto"/>
        <w:rPr>
          <w:sz w:val="20"/>
          <w:szCs w:val="20"/>
        </w:rPr>
      </w:pPr>
    </w:p>
    <w:p w:rsidR="00B745C7" w:rsidRPr="00B745C7" w:rsidRDefault="00B745C7" w:rsidP="00DB6CDF">
      <w:pPr>
        <w:spacing w:after="0" w:line="240" w:lineRule="auto"/>
        <w:rPr>
          <w:rFonts w:ascii="Times New Roman" w:eastAsia="Times New Roman" w:hAnsi="Times New Roman" w:cs="Times New Roman"/>
          <w:sz w:val="20"/>
          <w:szCs w:val="20"/>
        </w:rPr>
      </w:pPr>
      <w:r w:rsidRPr="00B745C7">
        <w:rPr>
          <w:rFonts w:ascii="Times New Roman" w:eastAsia="Times New Roman" w:hAnsi="Times New Roman" w:cs="Times New Roman"/>
          <w:color w:val="333333"/>
          <w:sz w:val="20"/>
          <w:szCs w:val="20"/>
          <w:u w:val="single"/>
        </w:rPr>
        <w:t>Please take a minute to read this scenario and look at the graphs. Please read everything carefully.</w:t>
      </w:r>
    </w:p>
    <w:p w:rsidR="00B745C7" w:rsidRPr="00B745C7" w:rsidRDefault="00B745C7" w:rsidP="00DB6CDF">
      <w:pPr>
        <w:spacing w:after="0" w:line="240" w:lineRule="auto"/>
        <w:rPr>
          <w:rFonts w:ascii="Times New Roman" w:eastAsia="Times New Roman" w:hAnsi="Times New Roman" w:cs="Times New Roman"/>
          <w:color w:val="333333"/>
          <w:sz w:val="20"/>
          <w:szCs w:val="20"/>
        </w:rPr>
      </w:pPr>
      <w:r w:rsidRPr="00B745C7">
        <w:rPr>
          <w:rFonts w:ascii="Times New Roman" w:eastAsia="Times New Roman" w:hAnsi="Times New Roman" w:cs="Times New Roman"/>
          <w:color w:val="333333"/>
          <w:sz w:val="20"/>
          <w:szCs w:val="20"/>
        </w:rPr>
        <w:br/>
        <w:t>Imagine that you inherited money from a family member. </w:t>
      </w:r>
      <w:r w:rsidRPr="00DB6CDF">
        <w:rPr>
          <w:rFonts w:ascii="Times New Roman" w:eastAsia="Times New Roman" w:hAnsi="Times New Roman" w:cs="Times New Roman"/>
          <w:b/>
          <w:bCs/>
          <w:color w:val="333333"/>
          <w:sz w:val="20"/>
          <w:szCs w:val="20"/>
        </w:rPr>
        <w:t>You want to invest that money in two mutual funds. You have narrowed down your selection to three funds, all offered by investment firms with a solid reputation</w:t>
      </w:r>
      <w:r w:rsidRPr="00B745C7">
        <w:rPr>
          <w:rFonts w:ascii="Times New Roman" w:eastAsia="Times New Roman" w:hAnsi="Times New Roman" w:cs="Times New Roman"/>
          <w:color w:val="333333"/>
          <w:sz w:val="20"/>
          <w:szCs w:val="20"/>
        </w:rPr>
        <w:t xml:space="preserve">: Gamma, Epsilon, and Sigma. Although all funds have yielded satisfying returns in the </w:t>
      </w:r>
      <w:r w:rsidR="00AF4066">
        <w:rPr>
          <w:rFonts w:ascii="Times New Roman" w:eastAsia="Times New Roman" w:hAnsi="Times New Roman" w:cs="Times New Roman"/>
          <w:color w:val="333333"/>
          <w:sz w:val="20"/>
          <w:szCs w:val="20"/>
        </w:rPr>
        <w:t>past</w:t>
      </w:r>
      <w:r w:rsidRPr="00B745C7">
        <w:rPr>
          <w:rFonts w:ascii="Times New Roman" w:eastAsia="Times New Roman" w:hAnsi="Times New Roman" w:cs="Times New Roman"/>
          <w:color w:val="333333"/>
          <w:sz w:val="20"/>
          <w:szCs w:val="20"/>
        </w:rPr>
        <w:t>, there is a key distinction between these funds (as shown in the table below</w:t>
      </w:r>
      <w:proofErr w:type="gramStart"/>
      <w:r w:rsidRPr="00B745C7">
        <w:rPr>
          <w:rFonts w:ascii="Times New Roman" w:eastAsia="Times New Roman" w:hAnsi="Times New Roman" w:cs="Times New Roman"/>
          <w:color w:val="333333"/>
          <w:sz w:val="20"/>
          <w:szCs w:val="20"/>
        </w:rPr>
        <w:t>):</w:t>
      </w:r>
      <w:proofErr w:type="gramEnd"/>
      <w:r w:rsidRPr="00DB6CDF">
        <w:rPr>
          <w:rFonts w:ascii="Times New Roman" w:eastAsia="Times New Roman" w:hAnsi="Times New Roman" w:cs="Times New Roman"/>
          <w:color w:val="333333"/>
          <w:sz w:val="20"/>
          <w:szCs w:val="20"/>
        </w:rPr>
        <w:t xml:space="preserve"> </w:t>
      </w:r>
      <w:r w:rsidRPr="00B745C7">
        <w:rPr>
          <w:rFonts w:ascii="Times New Roman" w:eastAsia="Times New Roman" w:hAnsi="Times New Roman" w:cs="Times New Roman"/>
          <w:color w:val="333333"/>
          <w:sz w:val="20"/>
          <w:szCs w:val="20"/>
        </w:rPr>
        <w:t xml:space="preserve">In the past, Gamma and Epsilon have tended to perform </w:t>
      </w:r>
      <w:r w:rsidRPr="00DB6CDF">
        <w:rPr>
          <w:rFonts w:ascii="Times New Roman" w:eastAsia="Times New Roman" w:hAnsi="Times New Roman" w:cs="Times New Roman"/>
          <w:color w:val="333333"/>
          <w:sz w:val="20"/>
          <w:szCs w:val="20"/>
        </w:rPr>
        <w:t xml:space="preserve">similarly over time, while Gamma and Sigma have tended to perform </w:t>
      </w:r>
      <w:r w:rsidR="00AF4066">
        <w:rPr>
          <w:rFonts w:ascii="Times New Roman" w:eastAsia="Times New Roman" w:hAnsi="Times New Roman" w:cs="Times New Roman"/>
          <w:color w:val="333333"/>
          <w:sz w:val="20"/>
          <w:szCs w:val="20"/>
        </w:rPr>
        <w:t xml:space="preserve">quite </w:t>
      </w:r>
      <w:r w:rsidRPr="00DB6CDF">
        <w:rPr>
          <w:rFonts w:ascii="Times New Roman" w:eastAsia="Times New Roman" w:hAnsi="Times New Roman" w:cs="Times New Roman"/>
          <w:color w:val="333333"/>
          <w:sz w:val="20"/>
          <w:szCs w:val="20"/>
        </w:rPr>
        <w:t>differently over time.</w:t>
      </w:r>
    </w:p>
    <w:p w:rsidR="00B745C7" w:rsidRPr="00DB6CDF" w:rsidRDefault="00B745C7" w:rsidP="00DB6CDF">
      <w:pPr>
        <w:spacing w:after="0" w:line="240" w:lineRule="auto"/>
        <w:rPr>
          <w:rFonts w:ascii="Times New Roman" w:eastAsia="Times New Roman" w:hAnsi="Times New Roman" w:cs="Times New Roman"/>
          <w:color w:val="333333"/>
          <w:sz w:val="20"/>
          <w:szCs w:val="20"/>
        </w:rPr>
      </w:pPr>
    </w:p>
    <w:p w:rsidR="00B745C7" w:rsidRPr="00B745C7" w:rsidRDefault="00B745C7" w:rsidP="00DB6CDF">
      <w:pPr>
        <w:spacing w:after="0" w:line="240" w:lineRule="auto"/>
        <w:rPr>
          <w:rFonts w:ascii="Times New Roman" w:eastAsia="Times New Roman" w:hAnsi="Times New Roman" w:cs="Times New Roman"/>
          <w:color w:val="333333"/>
          <w:sz w:val="20"/>
          <w:szCs w:val="20"/>
        </w:rPr>
      </w:pPr>
      <w:r w:rsidRPr="00B745C7">
        <w:rPr>
          <w:rFonts w:ascii="Times New Roman" w:eastAsia="Times New Roman" w:hAnsi="Times New Roman" w:cs="Times New Roman"/>
          <w:color w:val="333333"/>
          <w:sz w:val="20"/>
          <w:szCs w:val="20"/>
        </w:rPr>
        <w:t>Your task is to choose two funds to invest in (either Gamma &amp; Epsilon, or Gamma &amp; Sigma). </w:t>
      </w:r>
      <w:r w:rsidRPr="00DB6CDF">
        <w:rPr>
          <w:rFonts w:ascii="Times New Roman" w:eastAsia="Times New Roman" w:hAnsi="Times New Roman" w:cs="Times New Roman"/>
          <w:b/>
          <w:bCs/>
          <w:color w:val="333333"/>
          <w:sz w:val="20"/>
          <w:szCs w:val="20"/>
        </w:rPr>
        <w:t xml:space="preserve">This is important: when choosing between "Gamma &amp; Epsilon" and "Gamma &amp; Sigma", you want to make a low-risk investment. You </w:t>
      </w:r>
      <w:proofErr w:type="gramStart"/>
      <w:r w:rsidRPr="00DB6CDF">
        <w:rPr>
          <w:rFonts w:ascii="Times New Roman" w:eastAsia="Times New Roman" w:hAnsi="Times New Roman" w:cs="Times New Roman"/>
          <w:b/>
          <w:bCs/>
          <w:color w:val="333333"/>
          <w:sz w:val="20"/>
          <w:szCs w:val="20"/>
        </w:rPr>
        <w:t>don't</w:t>
      </w:r>
      <w:proofErr w:type="gramEnd"/>
      <w:r w:rsidRPr="00DB6CDF">
        <w:rPr>
          <w:rFonts w:ascii="Times New Roman" w:eastAsia="Times New Roman" w:hAnsi="Times New Roman" w:cs="Times New Roman"/>
          <w:b/>
          <w:bCs/>
          <w:color w:val="333333"/>
          <w:sz w:val="20"/>
          <w:szCs w:val="20"/>
        </w:rPr>
        <w:t xml:space="preserve"> care about trying to make huge returns, </w:t>
      </w:r>
      <w:r w:rsidRPr="00DB6CDF">
        <w:rPr>
          <w:rFonts w:ascii="Times New Roman" w:eastAsia="Times New Roman" w:hAnsi="Times New Roman" w:cs="Times New Roman"/>
          <w:b/>
          <w:bCs/>
          <w:color w:val="333333"/>
          <w:sz w:val="20"/>
          <w:szCs w:val="20"/>
          <w:u w:val="single"/>
        </w:rPr>
        <w:t>you only care about making a safe, low-risk investment.</w:t>
      </w:r>
    </w:p>
    <w:p w:rsidR="00B745C7" w:rsidRPr="00DB6CDF" w:rsidRDefault="00B745C7" w:rsidP="00DB6CDF">
      <w:pPr>
        <w:spacing w:after="0" w:line="240" w:lineRule="auto"/>
        <w:rPr>
          <w:sz w:val="20"/>
          <w:szCs w:val="20"/>
        </w:rPr>
      </w:pPr>
    </w:p>
    <w:p w:rsidR="00B745C7" w:rsidRPr="00DB6CDF" w:rsidRDefault="00B745C7"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[Here: table presented in Appendix B; Participants are randomly shown Version A or B]</w:t>
      </w:r>
    </w:p>
    <w:p w:rsidR="009B02E3" w:rsidRPr="00DB6CDF" w:rsidRDefault="009B02E3" w:rsidP="00DB6CDF">
      <w:pPr>
        <w:spacing w:after="0" w:line="240" w:lineRule="auto"/>
        <w:rPr>
          <w:sz w:val="20"/>
          <w:szCs w:val="20"/>
        </w:rPr>
      </w:pPr>
    </w:p>
    <w:p w:rsidR="00B745C7" w:rsidRPr="00DB6CDF" w:rsidRDefault="00B745C7" w:rsidP="00DB6CDF">
      <w:pPr>
        <w:spacing w:after="0" w:line="240" w:lineRule="auto"/>
        <w:rPr>
          <w:rFonts w:ascii="Times New Roman" w:eastAsia="Times New Roman" w:hAnsi="Times New Roman" w:cs="Times New Roman"/>
          <w:color w:val="333333"/>
          <w:sz w:val="20"/>
          <w:szCs w:val="20"/>
        </w:rPr>
      </w:pPr>
      <w:r w:rsidRPr="00DB6CDF">
        <w:rPr>
          <w:rFonts w:ascii="Times New Roman" w:eastAsia="Times New Roman" w:hAnsi="Times New Roman" w:cs="Times New Roman"/>
          <w:color w:val="333333"/>
          <w:sz w:val="20"/>
          <w:szCs w:val="20"/>
        </w:rPr>
        <w:t xml:space="preserve">In which portfolio of two funds would you prefer investing in? Please recall that you </w:t>
      </w:r>
      <w:proofErr w:type="gramStart"/>
      <w:r w:rsidRPr="00DB6CDF">
        <w:rPr>
          <w:rFonts w:ascii="Times New Roman" w:eastAsia="Times New Roman" w:hAnsi="Times New Roman" w:cs="Times New Roman"/>
          <w:color w:val="333333"/>
          <w:sz w:val="20"/>
          <w:szCs w:val="20"/>
        </w:rPr>
        <w:t>don't</w:t>
      </w:r>
      <w:proofErr w:type="gramEnd"/>
      <w:r w:rsidRPr="00DB6CDF">
        <w:rPr>
          <w:rFonts w:ascii="Times New Roman" w:eastAsia="Times New Roman" w:hAnsi="Times New Roman" w:cs="Times New Roman"/>
          <w:color w:val="333333"/>
          <w:sz w:val="20"/>
          <w:szCs w:val="20"/>
        </w:rPr>
        <w:t xml:space="preserve"> care about trying to make huge returns, you only care about making a safe, low-risk investment.</w:t>
      </w:r>
    </w:p>
    <w:p w:rsidR="00C67B72" w:rsidRPr="00DB6CDF" w:rsidRDefault="00C67B72"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Definitely Gamma &amp; Epsilon</w:t>
      </w:r>
    </w:p>
    <w:p w:rsidR="00C67B72" w:rsidRPr="00DB6CDF" w:rsidRDefault="00C67B72"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Rather Gamma &amp; Epsilon</w:t>
      </w:r>
    </w:p>
    <w:p w:rsidR="00C67B72" w:rsidRPr="00DB6CDF" w:rsidRDefault="00C67B72"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I'm indifferent</w:t>
      </w:r>
    </w:p>
    <w:p w:rsidR="00C67B72" w:rsidRPr="00DB6CDF" w:rsidRDefault="00C67B72"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Rather Gamma &amp; Sigma</w:t>
      </w:r>
    </w:p>
    <w:p w:rsidR="00C67B72" w:rsidRPr="00DB6CDF" w:rsidRDefault="00C67B72"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Definitely Gamma &amp; Sigma</w:t>
      </w:r>
    </w:p>
    <w:p w:rsidR="00C67B72" w:rsidRPr="00DB6CDF" w:rsidRDefault="00C67B72" w:rsidP="00DB6CDF">
      <w:pPr>
        <w:spacing w:after="0" w:line="240" w:lineRule="auto"/>
        <w:rPr>
          <w:b/>
          <w:sz w:val="20"/>
          <w:szCs w:val="20"/>
        </w:rPr>
      </w:pPr>
    </w:p>
    <w:p w:rsidR="00C67B72" w:rsidRPr="00DB6CDF" w:rsidRDefault="00C67B72" w:rsidP="00DB6CDF">
      <w:pPr>
        <w:spacing w:after="0" w:line="240" w:lineRule="auto"/>
        <w:jc w:val="center"/>
        <w:rPr>
          <w:sz w:val="20"/>
          <w:szCs w:val="20"/>
        </w:rPr>
      </w:pPr>
      <w:r w:rsidRPr="00DB6CDF">
        <w:rPr>
          <w:sz w:val="20"/>
          <w:szCs w:val="20"/>
        </w:rPr>
        <w:t>***</w:t>
      </w:r>
    </w:p>
    <w:p w:rsidR="00C67B72" w:rsidRPr="00DB6CDF" w:rsidRDefault="00C67B72"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[Risk Seeking Condition]</w:t>
      </w:r>
    </w:p>
    <w:p w:rsidR="00B745C7" w:rsidRPr="00DB6CDF" w:rsidRDefault="00B745C7" w:rsidP="00DB6CDF">
      <w:pPr>
        <w:spacing w:after="0" w:line="240" w:lineRule="auto"/>
        <w:rPr>
          <w:rFonts w:ascii="Times New Roman" w:hAnsi="Times New Roman" w:cs="Times New Roman"/>
          <w:b/>
          <w:sz w:val="20"/>
          <w:szCs w:val="20"/>
        </w:rPr>
      </w:pPr>
    </w:p>
    <w:p w:rsidR="00C67B72" w:rsidRPr="00C67B72" w:rsidRDefault="00C67B72" w:rsidP="00DB6CDF">
      <w:pPr>
        <w:spacing w:after="0" w:line="240" w:lineRule="auto"/>
        <w:rPr>
          <w:rFonts w:ascii="Times New Roman" w:eastAsia="Times New Roman" w:hAnsi="Times New Roman" w:cs="Times New Roman"/>
          <w:sz w:val="20"/>
          <w:szCs w:val="20"/>
        </w:rPr>
      </w:pPr>
      <w:r w:rsidRPr="00C67B72">
        <w:rPr>
          <w:rFonts w:ascii="Times New Roman" w:eastAsia="Times New Roman" w:hAnsi="Times New Roman" w:cs="Times New Roman"/>
          <w:color w:val="333333"/>
          <w:sz w:val="20"/>
          <w:szCs w:val="20"/>
          <w:u w:val="single"/>
        </w:rPr>
        <w:t>Please take a minute to read this scenario and look at the graphs. Please read everything carefully.</w:t>
      </w:r>
    </w:p>
    <w:p w:rsidR="00C67B72" w:rsidRPr="00B745C7" w:rsidRDefault="00C67B72" w:rsidP="00DB6CDF">
      <w:pPr>
        <w:spacing w:after="0" w:line="240" w:lineRule="auto"/>
        <w:rPr>
          <w:rFonts w:ascii="Times New Roman" w:eastAsia="Times New Roman" w:hAnsi="Times New Roman" w:cs="Times New Roman"/>
          <w:color w:val="333333"/>
          <w:sz w:val="20"/>
          <w:szCs w:val="20"/>
        </w:rPr>
      </w:pPr>
      <w:r w:rsidRPr="00C67B72">
        <w:rPr>
          <w:rFonts w:ascii="Times New Roman" w:eastAsia="Times New Roman" w:hAnsi="Times New Roman" w:cs="Times New Roman"/>
          <w:color w:val="333333"/>
          <w:sz w:val="20"/>
          <w:szCs w:val="20"/>
        </w:rPr>
        <w:br/>
      </w:r>
      <w:r w:rsidRPr="00B745C7">
        <w:rPr>
          <w:rFonts w:ascii="Times New Roman" w:eastAsia="Times New Roman" w:hAnsi="Times New Roman" w:cs="Times New Roman"/>
          <w:color w:val="333333"/>
          <w:sz w:val="20"/>
          <w:szCs w:val="20"/>
        </w:rPr>
        <w:t>Imagine that you inherited money from a family member. </w:t>
      </w:r>
      <w:r w:rsidRPr="00DB6CDF">
        <w:rPr>
          <w:rFonts w:ascii="Times New Roman" w:eastAsia="Times New Roman" w:hAnsi="Times New Roman" w:cs="Times New Roman"/>
          <w:b/>
          <w:bCs/>
          <w:color w:val="333333"/>
          <w:sz w:val="20"/>
          <w:szCs w:val="20"/>
        </w:rPr>
        <w:t>You want to invest that money in two mutual funds. You have narrowed down your selection to three funds, all offered by investment firms with a solid reputation</w:t>
      </w:r>
      <w:r w:rsidRPr="00B745C7">
        <w:rPr>
          <w:rFonts w:ascii="Times New Roman" w:eastAsia="Times New Roman" w:hAnsi="Times New Roman" w:cs="Times New Roman"/>
          <w:color w:val="333333"/>
          <w:sz w:val="20"/>
          <w:szCs w:val="20"/>
        </w:rPr>
        <w:t xml:space="preserve">: Gamma, Epsilon, and Sigma. Although all funds have yielded satisfying returns in the </w:t>
      </w:r>
      <w:r w:rsidR="00900D09">
        <w:rPr>
          <w:rFonts w:ascii="Times New Roman" w:eastAsia="Times New Roman" w:hAnsi="Times New Roman" w:cs="Times New Roman"/>
          <w:color w:val="333333"/>
          <w:sz w:val="20"/>
          <w:szCs w:val="20"/>
        </w:rPr>
        <w:t>past</w:t>
      </w:r>
      <w:r w:rsidRPr="00B745C7">
        <w:rPr>
          <w:rFonts w:ascii="Times New Roman" w:eastAsia="Times New Roman" w:hAnsi="Times New Roman" w:cs="Times New Roman"/>
          <w:color w:val="333333"/>
          <w:sz w:val="20"/>
          <w:szCs w:val="20"/>
        </w:rPr>
        <w:t>, there is a key distinction between these funds (as shown in the table below</w:t>
      </w:r>
      <w:proofErr w:type="gramStart"/>
      <w:r w:rsidRPr="00B745C7">
        <w:rPr>
          <w:rFonts w:ascii="Times New Roman" w:eastAsia="Times New Roman" w:hAnsi="Times New Roman" w:cs="Times New Roman"/>
          <w:color w:val="333333"/>
          <w:sz w:val="20"/>
          <w:szCs w:val="20"/>
        </w:rPr>
        <w:t>):</w:t>
      </w:r>
      <w:proofErr w:type="gramEnd"/>
      <w:r w:rsidRPr="00DB6CDF">
        <w:rPr>
          <w:rFonts w:ascii="Times New Roman" w:eastAsia="Times New Roman" w:hAnsi="Times New Roman" w:cs="Times New Roman"/>
          <w:color w:val="333333"/>
          <w:sz w:val="20"/>
          <w:szCs w:val="20"/>
        </w:rPr>
        <w:t xml:space="preserve"> </w:t>
      </w:r>
      <w:r w:rsidRPr="00B745C7">
        <w:rPr>
          <w:rFonts w:ascii="Times New Roman" w:eastAsia="Times New Roman" w:hAnsi="Times New Roman" w:cs="Times New Roman"/>
          <w:color w:val="333333"/>
          <w:sz w:val="20"/>
          <w:szCs w:val="20"/>
        </w:rPr>
        <w:t xml:space="preserve">In the past, Gamma and Epsilon have tended to perform </w:t>
      </w:r>
      <w:r w:rsidRPr="00DB6CDF">
        <w:rPr>
          <w:rFonts w:ascii="Times New Roman" w:eastAsia="Times New Roman" w:hAnsi="Times New Roman" w:cs="Times New Roman"/>
          <w:color w:val="333333"/>
          <w:sz w:val="20"/>
          <w:szCs w:val="20"/>
        </w:rPr>
        <w:t xml:space="preserve">similarly over time, while Gamma and Sigma have tended to perform </w:t>
      </w:r>
      <w:r w:rsidR="00900D09">
        <w:rPr>
          <w:rFonts w:ascii="Times New Roman" w:eastAsia="Times New Roman" w:hAnsi="Times New Roman" w:cs="Times New Roman"/>
          <w:color w:val="333333"/>
          <w:sz w:val="20"/>
          <w:szCs w:val="20"/>
        </w:rPr>
        <w:t xml:space="preserve">quite </w:t>
      </w:r>
      <w:r w:rsidRPr="00DB6CDF">
        <w:rPr>
          <w:rFonts w:ascii="Times New Roman" w:eastAsia="Times New Roman" w:hAnsi="Times New Roman" w:cs="Times New Roman"/>
          <w:color w:val="333333"/>
          <w:sz w:val="20"/>
          <w:szCs w:val="20"/>
        </w:rPr>
        <w:t>differently over time.</w:t>
      </w:r>
    </w:p>
    <w:p w:rsidR="00C67B72" w:rsidRPr="00DB6CDF" w:rsidRDefault="00C67B72" w:rsidP="00DB6CDF">
      <w:pPr>
        <w:spacing w:after="0" w:line="240" w:lineRule="auto"/>
        <w:rPr>
          <w:rFonts w:ascii="Times New Roman" w:eastAsia="Times New Roman" w:hAnsi="Times New Roman" w:cs="Times New Roman"/>
          <w:color w:val="333333"/>
          <w:sz w:val="20"/>
          <w:szCs w:val="20"/>
        </w:rPr>
      </w:pPr>
    </w:p>
    <w:p w:rsidR="00C67B72" w:rsidRPr="00C67B72" w:rsidRDefault="00C67B72" w:rsidP="00DB6CDF">
      <w:pPr>
        <w:spacing w:after="0" w:line="240" w:lineRule="auto"/>
        <w:rPr>
          <w:rFonts w:ascii="Times New Roman" w:eastAsia="Times New Roman" w:hAnsi="Times New Roman" w:cs="Times New Roman"/>
          <w:color w:val="333333"/>
          <w:sz w:val="20"/>
          <w:szCs w:val="20"/>
        </w:rPr>
      </w:pPr>
      <w:r w:rsidRPr="00C67B72">
        <w:rPr>
          <w:rFonts w:ascii="Times New Roman" w:eastAsia="Times New Roman" w:hAnsi="Times New Roman" w:cs="Times New Roman"/>
          <w:color w:val="333333"/>
          <w:sz w:val="20"/>
          <w:szCs w:val="20"/>
        </w:rPr>
        <w:t>Your task is to choose two funds to invest in (either Gamma &amp; Epsilon, or Gamma &amp; Sigma). </w:t>
      </w:r>
      <w:r w:rsidRPr="00DB6CDF">
        <w:rPr>
          <w:rFonts w:ascii="Times New Roman" w:eastAsia="Times New Roman" w:hAnsi="Times New Roman" w:cs="Times New Roman"/>
          <w:b/>
          <w:bCs/>
          <w:color w:val="333333"/>
          <w:sz w:val="20"/>
          <w:szCs w:val="20"/>
        </w:rPr>
        <w:t xml:space="preserve">This is important: when choosing between "Gamma &amp; Epsilon" and "Gamma &amp; Sigma", you want make an investment with high returns. You </w:t>
      </w:r>
      <w:proofErr w:type="gramStart"/>
      <w:r w:rsidRPr="00DB6CDF">
        <w:rPr>
          <w:rFonts w:ascii="Times New Roman" w:eastAsia="Times New Roman" w:hAnsi="Times New Roman" w:cs="Times New Roman"/>
          <w:b/>
          <w:bCs/>
          <w:color w:val="333333"/>
          <w:sz w:val="20"/>
          <w:szCs w:val="20"/>
        </w:rPr>
        <w:t>don't</w:t>
      </w:r>
      <w:proofErr w:type="gramEnd"/>
      <w:r w:rsidRPr="00DB6CDF">
        <w:rPr>
          <w:rFonts w:ascii="Times New Roman" w:eastAsia="Times New Roman" w:hAnsi="Times New Roman" w:cs="Times New Roman"/>
          <w:b/>
          <w:bCs/>
          <w:color w:val="333333"/>
          <w:sz w:val="20"/>
          <w:szCs w:val="20"/>
        </w:rPr>
        <w:t xml:space="preserve"> care about whether your investment is risky or unsafe, </w:t>
      </w:r>
      <w:r w:rsidRPr="00DB6CDF">
        <w:rPr>
          <w:rFonts w:ascii="Times New Roman" w:eastAsia="Times New Roman" w:hAnsi="Times New Roman" w:cs="Times New Roman"/>
          <w:b/>
          <w:bCs/>
          <w:color w:val="333333"/>
          <w:sz w:val="20"/>
          <w:szCs w:val="20"/>
          <w:u w:val="single"/>
        </w:rPr>
        <w:t>you only care about making a high-return investment.</w:t>
      </w:r>
    </w:p>
    <w:p w:rsidR="00C67B72" w:rsidRPr="00DB6CDF" w:rsidRDefault="00C67B72" w:rsidP="00DB6CDF">
      <w:pPr>
        <w:spacing w:after="0" w:line="240" w:lineRule="auto"/>
        <w:rPr>
          <w:sz w:val="20"/>
          <w:szCs w:val="20"/>
        </w:rPr>
      </w:pPr>
    </w:p>
    <w:p w:rsidR="00C67B72" w:rsidRPr="00DB6CDF" w:rsidRDefault="00C67B72"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[Here: table presented in Appendix B; Participants are randomly shown Version A or B]</w:t>
      </w:r>
    </w:p>
    <w:p w:rsidR="00C67B72" w:rsidRPr="00DB6CDF" w:rsidRDefault="00C67B72" w:rsidP="00DB6CDF">
      <w:pPr>
        <w:spacing w:after="0" w:line="240" w:lineRule="auto"/>
        <w:rPr>
          <w:sz w:val="20"/>
          <w:szCs w:val="20"/>
        </w:rPr>
      </w:pPr>
    </w:p>
    <w:p w:rsidR="00C67B72" w:rsidRPr="00DB6CDF" w:rsidRDefault="00C67B72" w:rsidP="00DB6CDF">
      <w:pPr>
        <w:spacing w:after="0" w:line="240" w:lineRule="auto"/>
        <w:rPr>
          <w:rFonts w:ascii="Times New Roman" w:eastAsia="Times New Roman" w:hAnsi="Times New Roman" w:cs="Times New Roman"/>
          <w:sz w:val="20"/>
          <w:szCs w:val="20"/>
        </w:rPr>
      </w:pPr>
      <w:r w:rsidRPr="00DB6CDF">
        <w:rPr>
          <w:rFonts w:ascii="Times New Roman" w:eastAsia="Times New Roman" w:hAnsi="Times New Roman" w:cs="Times New Roman"/>
          <w:sz w:val="20"/>
          <w:szCs w:val="20"/>
        </w:rPr>
        <w:t xml:space="preserve">In which portfolio of two funds would you prefer investing in? Please recall that you </w:t>
      </w:r>
      <w:proofErr w:type="gramStart"/>
      <w:r w:rsidRPr="00DB6CDF">
        <w:rPr>
          <w:rFonts w:ascii="Times New Roman" w:eastAsia="Times New Roman" w:hAnsi="Times New Roman" w:cs="Times New Roman"/>
          <w:sz w:val="20"/>
          <w:szCs w:val="20"/>
        </w:rPr>
        <w:t>don't</w:t>
      </w:r>
      <w:proofErr w:type="gramEnd"/>
      <w:r w:rsidRPr="00DB6CDF">
        <w:rPr>
          <w:rFonts w:ascii="Times New Roman" w:eastAsia="Times New Roman" w:hAnsi="Times New Roman" w:cs="Times New Roman"/>
          <w:sz w:val="20"/>
          <w:szCs w:val="20"/>
        </w:rPr>
        <w:t xml:space="preserve"> care about whether your investment is risky or unsafe, you only care about making a high-return investment.</w:t>
      </w:r>
    </w:p>
    <w:p w:rsidR="00C67B72" w:rsidRPr="00DB6CDF" w:rsidRDefault="00C67B72" w:rsidP="00DB6CDF">
      <w:pPr>
        <w:pStyle w:val="ListParagraph"/>
        <w:numPr>
          <w:ilvl w:val="0"/>
          <w:numId w:val="2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lastRenderedPageBreak/>
        <w:t>Definitely Gamma &amp; Epsilon</w:t>
      </w:r>
    </w:p>
    <w:p w:rsidR="00C67B72" w:rsidRPr="00DB6CDF" w:rsidRDefault="00C67B72"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Rather Gamma &amp; Epsilon</w:t>
      </w:r>
    </w:p>
    <w:p w:rsidR="00C67B72" w:rsidRPr="00DB6CDF" w:rsidRDefault="00C67B72"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I'm indifferent</w:t>
      </w:r>
    </w:p>
    <w:p w:rsidR="00C67B72" w:rsidRPr="00DB6CDF" w:rsidRDefault="00C67B72"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Rather Gamma &amp; Sigma</w:t>
      </w:r>
    </w:p>
    <w:p w:rsidR="00C67B72" w:rsidRPr="00DB6CDF" w:rsidRDefault="00C67B72" w:rsidP="00DB6CDF">
      <w:pPr>
        <w:pStyle w:val="ListParagraph"/>
        <w:numPr>
          <w:ilvl w:val="0"/>
          <w:numId w:val="10"/>
        </w:num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Definitely Gamma &amp; Sigma</w:t>
      </w:r>
    </w:p>
    <w:p w:rsidR="00C67B72" w:rsidRPr="00DB6CDF" w:rsidRDefault="00C67B72" w:rsidP="00DB6CDF">
      <w:pPr>
        <w:spacing w:after="0" w:line="240" w:lineRule="auto"/>
        <w:jc w:val="center"/>
        <w:rPr>
          <w:sz w:val="20"/>
          <w:szCs w:val="20"/>
        </w:rPr>
      </w:pPr>
      <w:r w:rsidRPr="00DB6CDF">
        <w:rPr>
          <w:sz w:val="20"/>
          <w:szCs w:val="20"/>
        </w:rPr>
        <w:t>***</w:t>
      </w:r>
    </w:p>
    <w:p w:rsidR="00C67B72" w:rsidRPr="00DB6CDF" w:rsidRDefault="00C67B72" w:rsidP="00DB6CDF">
      <w:pPr>
        <w:spacing w:after="0" w:line="240" w:lineRule="auto"/>
        <w:rPr>
          <w:rFonts w:ascii="Times New Roman" w:hAnsi="Times New Roman" w:cs="Times New Roman"/>
          <w:i/>
          <w:sz w:val="20"/>
          <w:szCs w:val="20"/>
        </w:rPr>
      </w:pPr>
    </w:p>
    <w:p w:rsidR="00C67B72" w:rsidRPr="00DB6CDF" w:rsidRDefault="00C67B72"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[From now on: all conditions. We showed again the table of past returns. For each question</w:t>
      </w:r>
      <w:r w:rsidR="00AC37E5">
        <w:rPr>
          <w:rFonts w:ascii="Times New Roman" w:hAnsi="Times New Roman" w:cs="Times New Roman"/>
          <w:i/>
          <w:sz w:val="20"/>
          <w:szCs w:val="20"/>
        </w:rPr>
        <w:t xml:space="preserve"> below</w:t>
      </w:r>
      <w:r w:rsidRPr="00DB6CDF">
        <w:rPr>
          <w:rFonts w:ascii="Times New Roman" w:hAnsi="Times New Roman" w:cs="Times New Roman"/>
          <w:i/>
          <w:sz w:val="20"/>
          <w:szCs w:val="20"/>
        </w:rPr>
        <w:t>, participants answer on a 5-point scale, labelled “Definitely Gamma-Epsilon”, “Somewhat Gamma-Epsilon”, “Both Portfolios Equally”, “Somewhat Gamma-Sigma”, “Definitely Gamma-Sigma</w:t>
      </w:r>
      <w:proofErr w:type="gramStart"/>
      <w:r w:rsidRPr="00DB6CDF">
        <w:rPr>
          <w:rFonts w:ascii="Times New Roman" w:hAnsi="Times New Roman" w:cs="Times New Roman"/>
          <w:i/>
          <w:sz w:val="20"/>
          <w:szCs w:val="20"/>
        </w:rPr>
        <w:t>” ]</w:t>
      </w:r>
      <w:proofErr w:type="gramEnd"/>
    </w:p>
    <w:p w:rsidR="00CB46EB" w:rsidRPr="00DB6CDF" w:rsidRDefault="00CB46EB" w:rsidP="00DB6CDF">
      <w:pPr>
        <w:pStyle w:val="ListParagraph"/>
        <w:numPr>
          <w:ilvl w:val="0"/>
          <w:numId w:val="21"/>
        </w:numPr>
        <w:spacing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is more likely </w:t>
      </w:r>
      <w:r w:rsidRPr="00DB6CDF">
        <w:rPr>
          <w:rFonts w:ascii="Times New Roman" w:hAnsi="Times New Roman" w:cs="Times New Roman"/>
          <w:b/>
          <w:sz w:val="20"/>
          <w:szCs w:val="20"/>
        </w:rPr>
        <w:t xml:space="preserve">to lose money in the </w:t>
      </w:r>
      <w:proofErr w:type="gramStart"/>
      <w:r w:rsidRPr="00DB6CDF">
        <w:rPr>
          <w:rFonts w:ascii="Times New Roman" w:hAnsi="Times New Roman" w:cs="Times New Roman"/>
          <w:b/>
          <w:sz w:val="20"/>
          <w:szCs w:val="20"/>
        </w:rPr>
        <w:t>long run</w:t>
      </w:r>
      <w:proofErr w:type="gramEnd"/>
      <w:r w:rsidRPr="00DB6CDF">
        <w:rPr>
          <w:rFonts w:ascii="Times New Roman" w:hAnsi="Times New Roman" w:cs="Times New Roman"/>
          <w:sz w:val="20"/>
          <w:szCs w:val="20"/>
        </w:rPr>
        <w:t>?</w:t>
      </w:r>
    </w:p>
    <w:p w:rsidR="00CB46EB" w:rsidRPr="00DB6CDF" w:rsidRDefault="00CB46EB" w:rsidP="00DB6CDF">
      <w:pPr>
        <w:pStyle w:val="ListParagraph"/>
        <w:numPr>
          <w:ilvl w:val="0"/>
          <w:numId w:val="21"/>
        </w:numPr>
        <w:spacing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feels </w:t>
      </w:r>
      <w:r w:rsidRPr="00DB6CDF">
        <w:rPr>
          <w:rFonts w:ascii="Times New Roman" w:hAnsi="Times New Roman" w:cs="Times New Roman"/>
          <w:b/>
          <w:sz w:val="20"/>
          <w:szCs w:val="20"/>
        </w:rPr>
        <w:t>riskier</w:t>
      </w:r>
      <w:r w:rsidRPr="00DB6CDF">
        <w:rPr>
          <w:rFonts w:ascii="Times New Roman" w:hAnsi="Times New Roman" w:cs="Times New Roman"/>
          <w:sz w:val="20"/>
          <w:szCs w:val="20"/>
        </w:rPr>
        <w:t>?</w:t>
      </w:r>
      <w:r w:rsidRPr="00DB6CDF">
        <w:rPr>
          <w:rFonts w:ascii="Times New Roman" w:hAnsi="Times New Roman" w:cs="Times New Roman"/>
          <w:sz w:val="20"/>
          <w:szCs w:val="20"/>
        </w:rPr>
        <w:tab/>
      </w:r>
      <w:r w:rsidRPr="00DB6CDF">
        <w:rPr>
          <w:rFonts w:ascii="Times New Roman" w:hAnsi="Times New Roman" w:cs="Times New Roman"/>
          <w:sz w:val="20"/>
          <w:szCs w:val="20"/>
        </w:rPr>
        <w:tab/>
      </w:r>
      <w:r w:rsidRPr="00DB6CDF">
        <w:rPr>
          <w:rFonts w:ascii="Times New Roman" w:hAnsi="Times New Roman" w:cs="Times New Roman"/>
          <w:sz w:val="20"/>
          <w:szCs w:val="20"/>
        </w:rPr>
        <w:tab/>
      </w:r>
      <w:r w:rsidRPr="00DB6CDF">
        <w:rPr>
          <w:rFonts w:ascii="Times New Roman" w:hAnsi="Times New Roman" w:cs="Times New Roman"/>
          <w:sz w:val="20"/>
          <w:szCs w:val="20"/>
        </w:rPr>
        <w:tab/>
      </w:r>
      <w:r w:rsidRPr="00DB6CDF">
        <w:rPr>
          <w:rFonts w:ascii="Times New Roman" w:hAnsi="Times New Roman" w:cs="Times New Roman"/>
          <w:sz w:val="20"/>
          <w:szCs w:val="20"/>
        </w:rPr>
        <w:tab/>
      </w:r>
      <w:r w:rsidRPr="00DB6CDF">
        <w:rPr>
          <w:rFonts w:ascii="Times New Roman" w:hAnsi="Times New Roman" w:cs="Times New Roman"/>
          <w:sz w:val="20"/>
          <w:szCs w:val="20"/>
        </w:rPr>
        <w:tab/>
      </w:r>
      <w:r w:rsidRPr="00DB6CDF">
        <w:rPr>
          <w:rFonts w:ascii="Times New Roman" w:hAnsi="Times New Roman" w:cs="Times New Roman"/>
          <w:sz w:val="20"/>
          <w:szCs w:val="20"/>
        </w:rPr>
        <w:tab/>
      </w:r>
    </w:p>
    <w:p w:rsidR="00CB46EB" w:rsidRPr="00DB6CDF" w:rsidRDefault="00CB46EB" w:rsidP="00DB6CDF">
      <w:pPr>
        <w:pStyle w:val="ListParagraph"/>
        <w:numPr>
          <w:ilvl w:val="0"/>
          <w:numId w:val="21"/>
        </w:numPr>
        <w:spacing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is </w:t>
      </w:r>
      <w:r w:rsidRPr="00DB6CDF">
        <w:rPr>
          <w:rFonts w:ascii="Times New Roman" w:hAnsi="Times New Roman" w:cs="Times New Roman"/>
          <w:b/>
          <w:sz w:val="20"/>
          <w:szCs w:val="20"/>
        </w:rPr>
        <w:t xml:space="preserve">more likely to be profitable in the </w:t>
      </w:r>
      <w:proofErr w:type="gramStart"/>
      <w:r w:rsidRPr="00DB6CDF">
        <w:rPr>
          <w:rFonts w:ascii="Times New Roman" w:hAnsi="Times New Roman" w:cs="Times New Roman"/>
          <w:b/>
          <w:sz w:val="20"/>
          <w:szCs w:val="20"/>
        </w:rPr>
        <w:t>long run</w:t>
      </w:r>
      <w:proofErr w:type="gramEnd"/>
      <w:r w:rsidRPr="00DB6CDF">
        <w:rPr>
          <w:rFonts w:ascii="Times New Roman" w:hAnsi="Times New Roman" w:cs="Times New Roman"/>
          <w:sz w:val="20"/>
          <w:szCs w:val="20"/>
        </w:rPr>
        <w:t>?</w:t>
      </w:r>
      <w:r w:rsidRPr="00DB6CDF">
        <w:rPr>
          <w:rFonts w:ascii="Times New Roman" w:hAnsi="Times New Roman" w:cs="Times New Roman"/>
          <w:sz w:val="20"/>
          <w:szCs w:val="20"/>
        </w:rPr>
        <w:tab/>
      </w:r>
      <w:r w:rsidRPr="00DB6CDF">
        <w:rPr>
          <w:rFonts w:ascii="Times New Roman" w:hAnsi="Times New Roman" w:cs="Times New Roman"/>
          <w:sz w:val="20"/>
          <w:szCs w:val="20"/>
        </w:rPr>
        <w:tab/>
      </w:r>
      <w:r w:rsidRPr="00DB6CDF">
        <w:rPr>
          <w:rFonts w:ascii="Times New Roman" w:hAnsi="Times New Roman" w:cs="Times New Roman"/>
          <w:sz w:val="20"/>
          <w:szCs w:val="20"/>
        </w:rPr>
        <w:tab/>
      </w:r>
      <w:r w:rsidRPr="00DB6CDF">
        <w:rPr>
          <w:rFonts w:ascii="Times New Roman" w:hAnsi="Times New Roman" w:cs="Times New Roman"/>
          <w:sz w:val="20"/>
          <w:szCs w:val="20"/>
        </w:rPr>
        <w:tab/>
      </w:r>
    </w:p>
    <w:p w:rsidR="00C67B72" w:rsidRPr="00DB6CDF" w:rsidRDefault="00CB46EB" w:rsidP="00DB6CDF">
      <w:pPr>
        <w:pStyle w:val="ListParagraph"/>
        <w:numPr>
          <w:ilvl w:val="0"/>
          <w:numId w:val="21"/>
        </w:numPr>
        <w:spacing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is likely to </w:t>
      </w:r>
      <w:r w:rsidRPr="00DB6CDF">
        <w:rPr>
          <w:rFonts w:ascii="Times New Roman" w:hAnsi="Times New Roman" w:cs="Times New Roman"/>
          <w:b/>
          <w:sz w:val="20"/>
          <w:szCs w:val="20"/>
        </w:rPr>
        <w:t>fluctuate more over time</w:t>
      </w:r>
      <w:r w:rsidRPr="00DB6CDF">
        <w:rPr>
          <w:rFonts w:ascii="Times New Roman" w:hAnsi="Times New Roman" w:cs="Times New Roman"/>
          <w:sz w:val="20"/>
          <w:szCs w:val="20"/>
        </w:rPr>
        <w:t xml:space="preserve"> (meaning sharply moving up and down)?</w:t>
      </w:r>
    </w:p>
    <w:p w:rsidR="00CB46EB" w:rsidRPr="00DB6CDF" w:rsidRDefault="00CB46EB" w:rsidP="00DB6CDF">
      <w:pPr>
        <w:spacing w:after="0" w:line="240" w:lineRule="auto"/>
        <w:jc w:val="center"/>
        <w:rPr>
          <w:rFonts w:ascii="Times New Roman" w:hAnsi="Times New Roman" w:cs="Times New Roman"/>
          <w:sz w:val="20"/>
          <w:szCs w:val="20"/>
        </w:rPr>
      </w:pPr>
      <w:r w:rsidRPr="00DB6CDF">
        <w:rPr>
          <w:rFonts w:ascii="Times New Roman" w:hAnsi="Times New Roman" w:cs="Times New Roman"/>
          <w:sz w:val="20"/>
          <w:szCs w:val="20"/>
        </w:rPr>
        <w:t>***</w:t>
      </w:r>
    </w:p>
    <w:p w:rsidR="00CB46EB" w:rsidRPr="00DB6CDF" w:rsidRDefault="00CB46EB" w:rsidP="00DB6CDF">
      <w:pPr>
        <w:pStyle w:val="ListParagraph"/>
        <w:spacing w:after="0" w:line="240" w:lineRule="auto"/>
        <w:rPr>
          <w:rFonts w:ascii="Times New Roman" w:hAnsi="Times New Roman" w:cs="Times New Roman"/>
          <w:sz w:val="20"/>
          <w:szCs w:val="20"/>
        </w:rPr>
      </w:pPr>
    </w:p>
    <w:p w:rsidR="00CB46EB" w:rsidRPr="00DB6CDF" w:rsidRDefault="00CB46EB" w:rsidP="00DB6CDF">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 xml:space="preserve">[The rest of the survey is identical to </w:t>
      </w:r>
      <w:proofErr w:type="gramStart"/>
      <w:r w:rsidRPr="00DB6CDF">
        <w:rPr>
          <w:rFonts w:ascii="Times New Roman" w:hAnsi="Times New Roman" w:cs="Times New Roman"/>
          <w:i/>
          <w:sz w:val="20"/>
          <w:szCs w:val="20"/>
        </w:rPr>
        <w:t>Study1,</w:t>
      </w:r>
      <w:proofErr w:type="gramEnd"/>
      <w:r w:rsidRPr="00DB6CDF">
        <w:rPr>
          <w:rFonts w:ascii="Times New Roman" w:hAnsi="Times New Roman" w:cs="Times New Roman"/>
          <w:i/>
          <w:sz w:val="20"/>
          <w:szCs w:val="20"/>
        </w:rPr>
        <w:t xml:space="preserve"> starting from “Do you personally invest in financial markets”]</w:t>
      </w:r>
    </w:p>
    <w:p w:rsidR="00C67B72" w:rsidRPr="00DB6CDF" w:rsidRDefault="00C67B72" w:rsidP="00DB6CDF">
      <w:pPr>
        <w:spacing w:line="240" w:lineRule="auto"/>
        <w:rPr>
          <w:b/>
          <w:sz w:val="20"/>
          <w:szCs w:val="20"/>
        </w:rPr>
      </w:pPr>
    </w:p>
    <w:p w:rsidR="00AC37E5" w:rsidRDefault="00AC37E5">
      <w:pPr>
        <w:rPr>
          <w:b/>
          <w:sz w:val="20"/>
          <w:szCs w:val="20"/>
        </w:rPr>
      </w:pPr>
      <w:r>
        <w:rPr>
          <w:rFonts w:ascii="Times New Roman" w:hAnsi="Times New Roman" w:cs="Times New Roman"/>
          <w:b/>
          <w:sz w:val="20"/>
          <w:szCs w:val="20"/>
        </w:rPr>
        <w:br w:type="page"/>
      </w:r>
    </w:p>
    <w:p w:rsidR="00AC37E5" w:rsidRPr="00DB6CDF" w:rsidRDefault="00C20AE2" w:rsidP="00AC37E5">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STUDY 4</w:t>
      </w:r>
    </w:p>
    <w:p w:rsidR="00AC37E5" w:rsidRDefault="00AC37E5" w:rsidP="00AC37E5">
      <w:pPr>
        <w:spacing w:line="240" w:lineRule="auto"/>
        <w:rPr>
          <w:b/>
          <w:sz w:val="20"/>
          <w:szCs w:val="20"/>
        </w:rPr>
      </w:pPr>
    </w:p>
    <w:p w:rsidR="00AC37E5" w:rsidRPr="00DB6CDF" w:rsidRDefault="00AC37E5" w:rsidP="00AC37E5">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[Consent form]</w:t>
      </w:r>
    </w:p>
    <w:p w:rsidR="00AC37E5" w:rsidRPr="00DB6CDF" w:rsidRDefault="00AC37E5" w:rsidP="00AC37E5">
      <w:pPr>
        <w:spacing w:after="0" w:line="240" w:lineRule="auto"/>
        <w:rPr>
          <w:rFonts w:ascii="Times New Roman" w:hAnsi="Times New Roman" w:cs="Times New Roman"/>
          <w:sz w:val="20"/>
          <w:szCs w:val="20"/>
        </w:rPr>
      </w:pPr>
    </w:p>
    <w:p w:rsidR="00AC37E5" w:rsidRPr="00AC37E5" w:rsidRDefault="00AC37E5" w:rsidP="00A83618">
      <w:pPr>
        <w:spacing w:after="0" w:line="240" w:lineRule="auto"/>
        <w:jc w:val="center"/>
        <w:rPr>
          <w:rFonts w:ascii="Times New Roman" w:hAnsi="Times New Roman" w:cs="Times New Roman"/>
          <w:sz w:val="20"/>
          <w:szCs w:val="20"/>
        </w:rPr>
      </w:pPr>
      <w:r w:rsidRPr="00AC37E5">
        <w:rPr>
          <w:rFonts w:ascii="Times New Roman" w:hAnsi="Times New Roman" w:cs="Times New Roman"/>
          <w:sz w:val="20"/>
          <w:szCs w:val="20"/>
        </w:rPr>
        <w:t>***</w:t>
      </w:r>
    </w:p>
    <w:p w:rsidR="00AC37E5" w:rsidRPr="00AC37E5" w:rsidRDefault="00AC37E5" w:rsidP="00A83618">
      <w:pPr>
        <w:spacing w:after="0" w:line="240" w:lineRule="auto"/>
        <w:rPr>
          <w:rFonts w:ascii="Times New Roman" w:hAnsi="Times New Roman" w:cs="Times New Roman"/>
          <w:sz w:val="20"/>
          <w:szCs w:val="20"/>
        </w:rPr>
      </w:pPr>
      <w:r w:rsidRPr="00AC37E5">
        <w:rPr>
          <w:rFonts w:ascii="Times New Roman" w:hAnsi="Times New Roman" w:cs="Times New Roman"/>
          <w:sz w:val="20"/>
          <w:szCs w:val="20"/>
        </w:rPr>
        <w:t>Thank you for participating in this study.</w:t>
      </w:r>
    </w:p>
    <w:p w:rsidR="00AC37E5" w:rsidRPr="00AC37E5" w:rsidRDefault="00AC37E5" w:rsidP="00A83618">
      <w:pPr>
        <w:spacing w:after="0" w:line="240" w:lineRule="auto"/>
        <w:rPr>
          <w:rFonts w:ascii="Times New Roman" w:hAnsi="Times New Roman" w:cs="Times New Roman"/>
          <w:sz w:val="20"/>
          <w:szCs w:val="20"/>
        </w:rPr>
      </w:pPr>
      <w:r w:rsidRPr="00AC37E5">
        <w:rPr>
          <w:rFonts w:ascii="Times New Roman" w:hAnsi="Times New Roman" w:cs="Times New Roman"/>
          <w:sz w:val="20"/>
          <w:szCs w:val="20"/>
        </w:rPr>
        <w:t xml:space="preserve">This study is about financial decisions. If you know nothing about finance, </w:t>
      </w:r>
      <w:proofErr w:type="gramStart"/>
      <w:r w:rsidRPr="00AC37E5">
        <w:rPr>
          <w:rFonts w:ascii="Times New Roman" w:hAnsi="Times New Roman" w:cs="Times New Roman"/>
          <w:sz w:val="20"/>
          <w:szCs w:val="20"/>
        </w:rPr>
        <w:t>don't</w:t>
      </w:r>
      <w:proofErr w:type="gramEnd"/>
      <w:r w:rsidRPr="00AC37E5">
        <w:rPr>
          <w:rFonts w:ascii="Times New Roman" w:hAnsi="Times New Roman" w:cs="Times New Roman"/>
          <w:sz w:val="20"/>
          <w:szCs w:val="20"/>
        </w:rPr>
        <w:t xml:space="preserve"> worry, you can still complete the test and your answers still matter to us!</w:t>
      </w:r>
    </w:p>
    <w:p w:rsidR="00AC37E5" w:rsidRPr="00AC37E5" w:rsidRDefault="00AC37E5" w:rsidP="00A83618">
      <w:pPr>
        <w:spacing w:after="0" w:line="240" w:lineRule="auto"/>
        <w:jc w:val="center"/>
        <w:rPr>
          <w:rFonts w:ascii="Times New Roman" w:hAnsi="Times New Roman" w:cs="Times New Roman"/>
          <w:sz w:val="20"/>
          <w:szCs w:val="20"/>
        </w:rPr>
      </w:pPr>
    </w:p>
    <w:p w:rsidR="00AC37E5" w:rsidRPr="00AC37E5" w:rsidRDefault="00AC37E5" w:rsidP="00A83618">
      <w:pPr>
        <w:spacing w:after="0" w:line="240" w:lineRule="auto"/>
        <w:jc w:val="center"/>
        <w:rPr>
          <w:rFonts w:ascii="Times New Roman" w:hAnsi="Times New Roman" w:cs="Times New Roman"/>
          <w:sz w:val="20"/>
          <w:szCs w:val="20"/>
        </w:rPr>
      </w:pPr>
      <w:r w:rsidRPr="00AC37E5">
        <w:rPr>
          <w:rFonts w:ascii="Times New Roman" w:hAnsi="Times New Roman" w:cs="Times New Roman"/>
          <w:sz w:val="20"/>
          <w:szCs w:val="20"/>
        </w:rPr>
        <w:t>***</w:t>
      </w:r>
    </w:p>
    <w:p w:rsidR="00AC37E5" w:rsidRPr="00AC37E5" w:rsidRDefault="00AC37E5" w:rsidP="00A83618">
      <w:pPr>
        <w:spacing w:after="0" w:line="240" w:lineRule="auto"/>
        <w:rPr>
          <w:rStyle w:val="Strong"/>
          <w:rFonts w:ascii="Times New Roman" w:hAnsi="Times New Roman" w:cs="Times New Roman"/>
          <w:sz w:val="20"/>
          <w:szCs w:val="20"/>
          <w:shd w:val="clear" w:color="auto" w:fill="FFFFFF"/>
        </w:rPr>
      </w:pPr>
      <w:r w:rsidRPr="00AC37E5">
        <w:rPr>
          <w:rStyle w:val="Strong"/>
          <w:rFonts w:ascii="Times New Roman" w:hAnsi="Times New Roman" w:cs="Times New Roman"/>
          <w:sz w:val="20"/>
          <w:szCs w:val="20"/>
          <w:shd w:val="clear" w:color="auto" w:fill="FFFFFF"/>
        </w:rPr>
        <w:t xml:space="preserve">Please take a minute to read this scenario and look at the tables. Please read everything </w:t>
      </w:r>
      <w:proofErr w:type="gramStart"/>
      <w:r w:rsidRPr="00AC37E5">
        <w:rPr>
          <w:rStyle w:val="Strong"/>
          <w:rFonts w:ascii="Times New Roman" w:hAnsi="Times New Roman" w:cs="Times New Roman"/>
          <w:sz w:val="20"/>
          <w:szCs w:val="20"/>
          <w:shd w:val="clear" w:color="auto" w:fill="FFFFFF"/>
        </w:rPr>
        <w:t>carefully :</w:t>
      </w:r>
      <w:proofErr w:type="gramEnd"/>
      <w:r w:rsidRPr="00AC37E5">
        <w:rPr>
          <w:rStyle w:val="Strong"/>
          <w:rFonts w:ascii="Times New Roman" w:hAnsi="Times New Roman" w:cs="Times New Roman"/>
          <w:sz w:val="20"/>
          <w:szCs w:val="20"/>
          <w:shd w:val="clear" w:color="auto" w:fill="FFFFFF"/>
        </w:rPr>
        <w:t xml:space="preserve"> your decision in this task will determine your bonus payment!</w:t>
      </w:r>
    </w:p>
    <w:p w:rsidR="00AC37E5" w:rsidRPr="00AC37E5" w:rsidRDefault="00AC37E5" w:rsidP="00A83618">
      <w:pPr>
        <w:spacing w:after="0" w:line="240" w:lineRule="auto"/>
        <w:rPr>
          <w:rFonts w:ascii="Times New Roman" w:hAnsi="Times New Roman" w:cs="Times New Roman"/>
          <w:sz w:val="20"/>
          <w:szCs w:val="20"/>
        </w:rPr>
      </w:pPr>
      <w:r w:rsidRPr="00AC37E5">
        <w:rPr>
          <w:rFonts w:ascii="Times New Roman" w:hAnsi="Times New Roman" w:cs="Times New Roman"/>
          <w:sz w:val="20"/>
          <w:szCs w:val="20"/>
        </w:rPr>
        <w:br/>
      </w:r>
      <w:r w:rsidRPr="00AC37E5">
        <w:rPr>
          <w:rStyle w:val="Strong"/>
          <w:rFonts w:ascii="Times New Roman" w:hAnsi="Times New Roman" w:cs="Times New Roman"/>
          <w:sz w:val="20"/>
          <w:szCs w:val="20"/>
        </w:rPr>
        <w:t xml:space="preserve">You want to invest money in a portfolio of two mutual funds. All the funds shown here </w:t>
      </w:r>
      <w:proofErr w:type="gramStart"/>
      <w:r w:rsidRPr="00AC37E5">
        <w:rPr>
          <w:rStyle w:val="Strong"/>
          <w:rFonts w:ascii="Times New Roman" w:hAnsi="Times New Roman" w:cs="Times New Roman"/>
          <w:sz w:val="20"/>
          <w:szCs w:val="20"/>
        </w:rPr>
        <w:t>are offered</w:t>
      </w:r>
      <w:proofErr w:type="gramEnd"/>
      <w:r w:rsidRPr="00AC37E5">
        <w:rPr>
          <w:rStyle w:val="Strong"/>
          <w:rFonts w:ascii="Times New Roman" w:hAnsi="Times New Roman" w:cs="Times New Roman"/>
          <w:sz w:val="20"/>
          <w:szCs w:val="20"/>
        </w:rPr>
        <w:t xml:space="preserve"> by banks with a solid reputation.</w:t>
      </w:r>
    </w:p>
    <w:p w:rsidR="00AC37E5" w:rsidRPr="00AC37E5" w:rsidRDefault="00AC37E5" w:rsidP="00A83618">
      <w:pPr>
        <w:numPr>
          <w:ilvl w:val="0"/>
          <w:numId w:val="23"/>
        </w:numPr>
        <w:spacing w:after="0" w:line="240" w:lineRule="auto"/>
        <w:rPr>
          <w:rFonts w:ascii="Times New Roman" w:hAnsi="Times New Roman" w:cs="Times New Roman"/>
          <w:sz w:val="20"/>
          <w:szCs w:val="20"/>
        </w:rPr>
      </w:pPr>
      <w:r w:rsidRPr="00AC37E5">
        <w:rPr>
          <w:rFonts w:ascii="Times New Roman" w:hAnsi="Times New Roman" w:cs="Times New Roman"/>
          <w:sz w:val="20"/>
          <w:szCs w:val="20"/>
        </w:rPr>
        <w:t> </w:t>
      </w:r>
      <w:r w:rsidRPr="00AC37E5">
        <w:rPr>
          <w:rStyle w:val="Strong"/>
          <w:rFonts w:ascii="Times New Roman" w:hAnsi="Times New Roman" w:cs="Times New Roman"/>
          <w:sz w:val="20"/>
          <w:szCs w:val="20"/>
        </w:rPr>
        <w:t>A first bank suggests investing in a portfolio made of funds Gamma and Epsilon. </w:t>
      </w:r>
      <w:r w:rsidRPr="00AC37E5">
        <w:rPr>
          <w:rFonts w:ascii="Times New Roman" w:hAnsi="Times New Roman" w:cs="Times New Roman"/>
          <w:sz w:val="20"/>
          <w:szCs w:val="20"/>
        </w:rPr>
        <w:t> As you notice on the table of historical returns below, Gamma and Epsilon have tended to perform quite similarly over time.</w:t>
      </w:r>
    </w:p>
    <w:p w:rsidR="00AC37E5" w:rsidRPr="00AC37E5" w:rsidRDefault="00AC37E5" w:rsidP="00A83618">
      <w:pPr>
        <w:numPr>
          <w:ilvl w:val="0"/>
          <w:numId w:val="23"/>
        </w:numPr>
        <w:spacing w:after="0" w:line="240" w:lineRule="auto"/>
        <w:rPr>
          <w:rFonts w:ascii="Times New Roman" w:hAnsi="Times New Roman" w:cs="Times New Roman"/>
          <w:sz w:val="20"/>
          <w:szCs w:val="20"/>
        </w:rPr>
      </w:pPr>
      <w:r w:rsidRPr="00AC37E5">
        <w:rPr>
          <w:rStyle w:val="Strong"/>
          <w:rFonts w:ascii="Times New Roman" w:hAnsi="Times New Roman" w:cs="Times New Roman"/>
          <w:sz w:val="20"/>
          <w:szCs w:val="20"/>
        </w:rPr>
        <w:t>Another bank suggests investing in a portfolio made of funds Omega and Sigma. </w:t>
      </w:r>
      <w:r w:rsidRPr="00AC37E5">
        <w:rPr>
          <w:rFonts w:ascii="Times New Roman" w:hAnsi="Times New Roman" w:cs="Times New Roman"/>
          <w:sz w:val="20"/>
          <w:szCs w:val="20"/>
        </w:rPr>
        <w:t>As you notice on the table of historical returns below, Omega and Sigma have tended to perform quite differently over time.</w:t>
      </w:r>
    </w:p>
    <w:p w:rsidR="00A83618" w:rsidRDefault="00A83618" w:rsidP="00A83618">
      <w:pPr>
        <w:spacing w:after="0" w:line="240" w:lineRule="auto"/>
        <w:rPr>
          <w:rFonts w:ascii="Times New Roman" w:hAnsi="Times New Roman" w:cs="Times New Roman"/>
          <w:i/>
          <w:sz w:val="20"/>
          <w:szCs w:val="20"/>
        </w:rPr>
      </w:pPr>
    </w:p>
    <w:p w:rsidR="00AC37E5" w:rsidRPr="00AC37E5" w:rsidRDefault="00AC37E5" w:rsidP="00A83618">
      <w:pPr>
        <w:spacing w:after="0" w:line="240" w:lineRule="auto"/>
        <w:rPr>
          <w:rFonts w:ascii="Times New Roman" w:hAnsi="Times New Roman" w:cs="Times New Roman"/>
          <w:i/>
          <w:sz w:val="20"/>
          <w:szCs w:val="20"/>
        </w:rPr>
      </w:pPr>
      <w:r w:rsidRPr="00AC37E5">
        <w:rPr>
          <w:rFonts w:ascii="Times New Roman" w:hAnsi="Times New Roman" w:cs="Times New Roman"/>
          <w:i/>
          <w:sz w:val="20"/>
          <w:szCs w:val="20"/>
        </w:rPr>
        <w:t xml:space="preserve"> [Here:Table presented in Appendix B; Participants are randomly shown Control Version A, Control Version B, Portfolio Returns Version A, or Portfolio Returns Version B]</w:t>
      </w:r>
    </w:p>
    <w:p w:rsidR="00AC37E5" w:rsidRPr="00AC37E5" w:rsidRDefault="00AC37E5" w:rsidP="00A83618">
      <w:pPr>
        <w:spacing w:after="0" w:line="240" w:lineRule="auto"/>
        <w:rPr>
          <w:rFonts w:ascii="Times New Roman" w:hAnsi="Times New Roman" w:cs="Times New Roman"/>
          <w:b/>
          <w:sz w:val="20"/>
          <w:szCs w:val="20"/>
        </w:rPr>
      </w:pPr>
    </w:p>
    <w:p w:rsidR="00AC37E5" w:rsidRPr="00AC37E5" w:rsidRDefault="00AC37E5" w:rsidP="00A83618">
      <w:pPr>
        <w:spacing w:after="0" w:line="240" w:lineRule="auto"/>
        <w:rPr>
          <w:rFonts w:ascii="Times New Roman" w:eastAsia="Times New Roman" w:hAnsi="Times New Roman" w:cs="Times New Roman"/>
          <w:sz w:val="20"/>
          <w:szCs w:val="20"/>
        </w:rPr>
      </w:pPr>
      <w:r w:rsidRPr="00AC37E5">
        <w:rPr>
          <w:rFonts w:ascii="Times New Roman" w:eastAsia="Times New Roman" w:hAnsi="Times New Roman" w:cs="Times New Roman"/>
          <w:b/>
          <w:bCs/>
          <w:sz w:val="20"/>
          <w:szCs w:val="20"/>
        </w:rPr>
        <w:t>In which portfolio of two funds would you prefer investing in? </w:t>
      </w:r>
      <w:r w:rsidRPr="00AC37E5">
        <w:rPr>
          <w:rFonts w:ascii="Times New Roman" w:eastAsia="Times New Roman" w:hAnsi="Times New Roman" w:cs="Times New Roman"/>
          <w:sz w:val="20"/>
          <w:szCs w:val="20"/>
        </w:rPr>
        <w:br/>
      </w:r>
      <w:r w:rsidRPr="00AC37E5">
        <w:rPr>
          <w:rFonts w:ascii="Times New Roman" w:eastAsia="Times New Roman" w:hAnsi="Times New Roman" w:cs="Times New Roman"/>
          <w:sz w:val="20"/>
          <w:szCs w:val="20"/>
        </w:rPr>
        <w:br/>
        <w:t xml:space="preserve">In order to motivate you to make a choice that you think is best for </w:t>
      </w:r>
      <w:proofErr w:type="gramStart"/>
      <w:r w:rsidRPr="00AC37E5">
        <w:rPr>
          <w:rFonts w:ascii="Times New Roman" w:eastAsia="Times New Roman" w:hAnsi="Times New Roman" w:cs="Times New Roman"/>
          <w:sz w:val="20"/>
          <w:szCs w:val="20"/>
        </w:rPr>
        <w:t>you,</w:t>
      </w:r>
      <w:proofErr w:type="gramEnd"/>
      <w:r w:rsidRPr="00AC37E5">
        <w:rPr>
          <w:rFonts w:ascii="Times New Roman" w:eastAsia="Times New Roman" w:hAnsi="Times New Roman" w:cs="Times New Roman"/>
          <w:b/>
          <w:bCs/>
          <w:sz w:val="20"/>
          <w:szCs w:val="20"/>
        </w:rPr>
        <w:t> your bonus payment will be determined by your portfolio choice. You will start with a bonus of 10 cents. Then, we will randomly determine one year of returns (it could be 2011, or 2012, or 2013, etc.) and add or subtract the overall return of the chosen portfolio of two funds on that year, where 1% = 1 cent.</w:t>
      </w:r>
      <w:r w:rsidRPr="00AC37E5">
        <w:rPr>
          <w:rFonts w:ascii="Times New Roman" w:eastAsia="Times New Roman" w:hAnsi="Times New Roman" w:cs="Times New Roman"/>
          <w:b/>
          <w:bCs/>
          <w:sz w:val="20"/>
          <w:szCs w:val="20"/>
        </w:rPr>
        <w:br/>
      </w:r>
      <w:r w:rsidRPr="00F71990">
        <w:rPr>
          <w:rFonts w:ascii="Times New Roman" w:eastAsia="Times New Roman" w:hAnsi="Times New Roman" w:cs="Times New Roman"/>
          <w:bCs/>
          <w:sz w:val="20"/>
          <w:szCs w:val="20"/>
        </w:rPr>
        <w:t>For instance,</w:t>
      </w:r>
      <w:r w:rsidRPr="00F71990">
        <w:rPr>
          <w:rFonts w:ascii="Times New Roman" w:eastAsia="Times New Roman" w:hAnsi="Times New Roman" w:cs="Times New Roman"/>
          <w:sz w:val="20"/>
          <w:szCs w:val="20"/>
        </w:rPr>
        <w:t> </w:t>
      </w:r>
      <w:r w:rsidRPr="00AC37E5">
        <w:rPr>
          <w:rFonts w:ascii="Times New Roman" w:eastAsia="Times New Roman" w:hAnsi="Times New Roman" w:cs="Times New Roman"/>
          <w:sz w:val="20"/>
          <w:szCs w:val="20"/>
        </w:rPr>
        <w:t>if the overall portfolio return on the randomly selected year is 10%, then you will receive a bonus of 20 cents (= the 10 cents you started with PLUS 10 cents corresponding to the 10% positive return of the portfolio). However, for instance, if the overall portfolio return on the randomly selected year is -10%, then you won't receive any bonus (= the 10 cents your started with MINUS 10 cents corresponding to the -10% negative return of the portfolio).</w:t>
      </w:r>
    </w:p>
    <w:p w:rsidR="00AC37E5" w:rsidRPr="00AC37E5" w:rsidRDefault="00AC37E5" w:rsidP="00A83618">
      <w:pPr>
        <w:pStyle w:val="ListParagraph"/>
        <w:spacing w:after="0" w:line="240" w:lineRule="auto"/>
        <w:rPr>
          <w:rFonts w:ascii="Times New Roman" w:eastAsia="Times New Roman" w:hAnsi="Times New Roman" w:cs="Times New Roman"/>
          <w:sz w:val="20"/>
          <w:szCs w:val="20"/>
        </w:rPr>
      </w:pPr>
    </w:p>
    <w:p w:rsidR="00AC37E5" w:rsidRPr="00AC37E5" w:rsidRDefault="00AC37E5" w:rsidP="00A83618">
      <w:pPr>
        <w:spacing w:after="0" w:line="240" w:lineRule="auto"/>
        <w:rPr>
          <w:rFonts w:ascii="Times New Roman" w:eastAsia="Times New Roman" w:hAnsi="Times New Roman" w:cs="Times New Roman"/>
          <w:sz w:val="20"/>
          <w:szCs w:val="20"/>
        </w:rPr>
      </w:pPr>
      <w:r w:rsidRPr="00AC37E5">
        <w:rPr>
          <w:rFonts w:ascii="Times New Roman" w:eastAsia="Times New Roman" w:hAnsi="Times New Roman" w:cs="Times New Roman"/>
          <w:sz w:val="20"/>
          <w:szCs w:val="20"/>
        </w:rPr>
        <w:t>Please choose your portfolio below.</w:t>
      </w:r>
    </w:p>
    <w:p w:rsidR="00AC37E5" w:rsidRPr="00AC37E5" w:rsidRDefault="00AC37E5" w:rsidP="00A83618">
      <w:pPr>
        <w:pStyle w:val="ListParagraph"/>
        <w:numPr>
          <w:ilvl w:val="0"/>
          <w:numId w:val="20"/>
        </w:numPr>
        <w:spacing w:after="0" w:line="240" w:lineRule="auto"/>
        <w:rPr>
          <w:rFonts w:ascii="Times New Roman" w:eastAsia="Times New Roman" w:hAnsi="Times New Roman" w:cs="Times New Roman"/>
          <w:sz w:val="20"/>
          <w:szCs w:val="20"/>
        </w:rPr>
      </w:pPr>
      <w:r w:rsidRPr="00AC37E5">
        <w:rPr>
          <w:rFonts w:ascii="Times New Roman" w:eastAsia="Times New Roman" w:hAnsi="Times New Roman" w:cs="Times New Roman"/>
          <w:sz w:val="20"/>
          <w:szCs w:val="20"/>
        </w:rPr>
        <w:t>Portfolio Gamma &amp; Epsilon</w:t>
      </w:r>
    </w:p>
    <w:p w:rsidR="00AC37E5" w:rsidRPr="00AC37E5" w:rsidRDefault="00AC37E5" w:rsidP="00A83618">
      <w:pPr>
        <w:pStyle w:val="ListParagraph"/>
        <w:numPr>
          <w:ilvl w:val="0"/>
          <w:numId w:val="10"/>
        </w:numPr>
        <w:spacing w:after="0" w:line="240" w:lineRule="auto"/>
        <w:rPr>
          <w:rFonts w:ascii="Times New Roman" w:hAnsi="Times New Roman" w:cs="Times New Roman"/>
          <w:sz w:val="20"/>
          <w:szCs w:val="20"/>
        </w:rPr>
      </w:pPr>
      <w:r w:rsidRPr="00AC37E5">
        <w:rPr>
          <w:rFonts w:ascii="Times New Roman" w:hAnsi="Times New Roman" w:cs="Times New Roman"/>
          <w:sz w:val="20"/>
          <w:szCs w:val="20"/>
        </w:rPr>
        <w:t>Portfolio Omega &amp; Sigma</w:t>
      </w:r>
    </w:p>
    <w:p w:rsidR="00AC37E5" w:rsidRPr="00AC37E5" w:rsidRDefault="00AC37E5" w:rsidP="00A83618">
      <w:pPr>
        <w:spacing w:after="0" w:line="240" w:lineRule="auto"/>
        <w:jc w:val="center"/>
        <w:rPr>
          <w:rFonts w:ascii="Times New Roman" w:hAnsi="Times New Roman" w:cs="Times New Roman"/>
          <w:b/>
          <w:sz w:val="20"/>
          <w:szCs w:val="20"/>
        </w:rPr>
      </w:pPr>
      <w:r w:rsidRPr="00AC37E5">
        <w:rPr>
          <w:rFonts w:ascii="Times New Roman" w:hAnsi="Times New Roman" w:cs="Times New Roman"/>
          <w:sz w:val="20"/>
          <w:szCs w:val="20"/>
        </w:rPr>
        <w:t>***</w:t>
      </w:r>
    </w:p>
    <w:p w:rsidR="00AC37E5" w:rsidRPr="00AC37E5" w:rsidRDefault="00AC37E5" w:rsidP="00A83618">
      <w:pPr>
        <w:spacing w:after="0" w:line="240" w:lineRule="auto"/>
        <w:rPr>
          <w:rFonts w:ascii="Times New Roman" w:hAnsi="Times New Roman" w:cs="Times New Roman"/>
          <w:i/>
          <w:sz w:val="20"/>
          <w:szCs w:val="20"/>
        </w:rPr>
      </w:pPr>
      <w:r w:rsidRPr="00AC37E5">
        <w:rPr>
          <w:rFonts w:ascii="Times New Roman" w:hAnsi="Times New Roman" w:cs="Times New Roman"/>
          <w:i/>
          <w:sz w:val="20"/>
          <w:szCs w:val="20"/>
        </w:rPr>
        <w:t>[We showed again the table of past returns. For each question below, participants answer on a 5-point scale, labelled “Definitely Gamma-Epsilon”, “Somewhat Gamma-Epsilon”, “Both Portfolios Equally”, “Somewhat Omega-Sigma”, “Definitely Omega-Sigma</w:t>
      </w:r>
      <w:proofErr w:type="gramStart"/>
      <w:r w:rsidRPr="00AC37E5">
        <w:rPr>
          <w:rFonts w:ascii="Times New Roman" w:hAnsi="Times New Roman" w:cs="Times New Roman"/>
          <w:i/>
          <w:sz w:val="20"/>
          <w:szCs w:val="20"/>
        </w:rPr>
        <w:t>” ]</w:t>
      </w:r>
      <w:proofErr w:type="gramEnd"/>
    </w:p>
    <w:p w:rsidR="00AC37E5" w:rsidRPr="00142AB6" w:rsidRDefault="00AC37E5" w:rsidP="00142AB6">
      <w:pPr>
        <w:pStyle w:val="ListParagraph"/>
        <w:numPr>
          <w:ilvl w:val="0"/>
          <w:numId w:val="21"/>
        </w:numPr>
        <w:spacing w:after="0" w:line="240" w:lineRule="auto"/>
        <w:rPr>
          <w:rFonts w:ascii="Times New Roman" w:hAnsi="Times New Roman" w:cs="Times New Roman"/>
          <w:sz w:val="20"/>
          <w:szCs w:val="20"/>
        </w:rPr>
      </w:pPr>
      <w:r w:rsidRPr="00AC37E5">
        <w:rPr>
          <w:rFonts w:ascii="Times New Roman" w:hAnsi="Times New Roman" w:cs="Times New Roman"/>
          <w:sz w:val="20"/>
          <w:szCs w:val="20"/>
        </w:rPr>
        <w:t xml:space="preserve">Which portfolio feels </w:t>
      </w:r>
      <w:r w:rsidRPr="00AC37E5">
        <w:rPr>
          <w:rFonts w:ascii="Times New Roman" w:hAnsi="Times New Roman" w:cs="Times New Roman"/>
          <w:b/>
          <w:sz w:val="20"/>
          <w:szCs w:val="20"/>
        </w:rPr>
        <w:t>riskier</w:t>
      </w:r>
      <w:r w:rsidRPr="00AC37E5">
        <w:rPr>
          <w:rFonts w:ascii="Times New Roman" w:hAnsi="Times New Roman" w:cs="Times New Roman"/>
          <w:sz w:val="20"/>
          <w:szCs w:val="20"/>
        </w:rPr>
        <w:t>?</w:t>
      </w:r>
      <w:r w:rsidRPr="00AC37E5">
        <w:rPr>
          <w:rFonts w:ascii="Times New Roman" w:hAnsi="Times New Roman" w:cs="Times New Roman"/>
          <w:sz w:val="20"/>
          <w:szCs w:val="20"/>
        </w:rPr>
        <w:tab/>
      </w:r>
      <w:r w:rsidRPr="00AC37E5">
        <w:rPr>
          <w:rFonts w:ascii="Times New Roman" w:hAnsi="Times New Roman" w:cs="Times New Roman"/>
          <w:sz w:val="20"/>
          <w:szCs w:val="20"/>
        </w:rPr>
        <w:tab/>
      </w:r>
      <w:r w:rsidRPr="00AC37E5">
        <w:rPr>
          <w:rFonts w:ascii="Times New Roman" w:hAnsi="Times New Roman" w:cs="Times New Roman"/>
          <w:sz w:val="20"/>
          <w:szCs w:val="20"/>
        </w:rPr>
        <w:tab/>
      </w:r>
      <w:r w:rsidRPr="00AC37E5">
        <w:rPr>
          <w:rFonts w:ascii="Times New Roman" w:hAnsi="Times New Roman" w:cs="Times New Roman"/>
          <w:sz w:val="20"/>
          <w:szCs w:val="20"/>
        </w:rPr>
        <w:tab/>
      </w:r>
      <w:r w:rsidRPr="00AC37E5">
        <w:rPr>
          <w:rFonts w:ascii="Times New Roman" w:hAnsi="Times New Roman" w:cs="Times New Roman"/>
          <w:sz w:val="20"/>
          <w:szCs w:val="20"/>
        </w:rPr>
        <w:tab/>
      </w:r>
      <w:r w:rsidRPr="00AC37E5">
        <w:rPr>
          <w:rFonts w:ascii="Times New Roman" w:hAnsi="Times New Roman" w:cs="Times New Roman"/>
          <w:sz w:val="20"/>
          <w:szCs w:val="20"/>
        </w:rPr>
        <w:tab/>
      </w:r>
      <w:r w:rsidRPr="00AC37E5">
        <w:rPr>
          <w:rFonts w:ascii="Times New Roman" w:hAnsi="Times New Roman" w:cs="Times New Roman"/>
          <w:sz w:val="20"/>
          <w:szCs w:val="20"/>
        </w:rPr>
        <w:tab/>
      </w:r>
    </w:p>
    <w:p w:rsidR="00AC37E5" w:rsidRPr="00AC37E5" w:rsidRDefault="00AC37E5" w:rsidP="00A83618">
      <w:pPr>
        <w:pStyle w:val="ListParagraph"/>
        <w:numPr>
          <w:ilvl w:val="0"/>
          <w:numId w:val="21"/>
        </w:numPr>
        <w:spacing w:after="0" w:line="240" w:lineRule="auto"/>
        <w:rPr>
          <w:rFonts w:ascii="Times New Roman" w:hAnsi="Times New Roman" w:cs="Times New Roman"/>
          <w:sz w:val="20"/>
          <w:szCs w:val="20"/>
        </w:rPr>
      </w:pPr>
      <w:r w:rsidRPr="00AC37E5">
        <w:rPr>
          <w:rFonts w:ascii="Times New Roman" w:hAnsi="Times New Roman" w:cs="Times New Roman"/>
          <w:sz w:val="20"/>
          <w:szCs w:val="20"/>
        </w:rPr>
        <w:t xml:space="preserve">Which portfolio is likely to </w:t>
      </w:r>
      <w:r w:rsidRPr="00AC37E5">
        <w:rPr>
          <w:rFonts w:ascii="Times New Roman" w:hAnsi="Times New Roman" w:cs="Times New Roman"/>
          <w:b/>
          <w:sz w:val="20"/>
          <w:szCs w:val="20"/>
        </w:rPr>
        <w:t>fluctuate more over time</w:t>
      </w:r>
      <w:r w:rsidRPr="00AC37E5">
        <w:rPr>
          <w:rFonts w:ascii="Times New Roman" w:hAnsi="Times New Roman" w:cs="Times New Roman"/>
          <w:sz w:val="20"/>
          <w:szCs w:val="20"/>
        </w:rPr>
        <w:t xml:space="preserve"> (meaning sharply moving up and down)?</w:t>
      </w:r>
    </w:p>
    <w:p w:rsidR="00AC37E5" w:rsidRPr="00AC37E5" w:rsidRDefault="00AC37E5" w:rsidP="00A83618">
      <w:pPr>
        <w:spacing w:after="0" w:line="240" w:lineRule="auto"/>
        <w:jc w:val="center"/>
        <w:rPr>
          <w:rFonts w:ascii="Times New Roman" w:hAnsi="Times New Roman" w:cs="Times New Roman"/>
          <w:sz w:val="20"/>
          <w:szCs w:val="20"/>
        </w:rPr>
      </w:pPr>
      <w:r w:rsidRPr="00AC37E5">
        <w:rPr>
          <w:rFonts w:ascii="Times New Roman" w:hAnsi="Times New Roman" w:cs="Times New Roman"/>
          <w:sz w:val="20"/>
          <w:szCs w:val="20"/>
        </w:rPr>
        <w:t>***</w:t>
      </w:r>
    </w:p>
    <w:p w:rsidR="00AC37E5" w:rsidRPr="00AC37E5" w:rsidRDefault="00AC37E5" w:rsidP="00A83618">
      <w:pPr>
        <w:pStyle w:val="ListParagraph"/>
        <w:spacing w:after="0" w:line="240" w:lineRule="auto"/>
        <w:rPr>
          <w:rFonts w:ascii="Times New Roman" w:hAnsi="Times New Roman" w:cs="Times New Roman"/>
          <w:sz w:val="20"/>
          <w:szCs w:val="20"/>
        </w:rPr>
      </w:pPr>
    </w:p>
    <w:p w:rsidR="00AC37E5" w:rsidRPr="00AC37E5" w:rsidRDefault="00AC37E5" w:rsidP="00A83618">
      <w:pPr>
        <w:spacing w:after="0" w:line="240" w:lineRule="auto"/>
        <w:rPr>
          <w:rFonts w:ascii="Times New Roman" w:hAnsi="Times New Roman" w:cs="Times New Roman"/>
          <w:i/>
          <w:sz w:val="20"/>
          <w:szCs w:val="20"/>
        </w:rPr>
      </w:pPr>
      <w:r w:rsidRPr="00AC37E5">
        <w:rPr>
          <w:rFonts w:ascii="Times New Roman" w:hAnsi="Times New Roman" w:cs="Times New Roman"/>
          <w:i/>
          <w:sz w:val="20"/>
          <w:szCs w:val="20"/>
        </w:rPr>
        <w:t>[The rest of the survey is identical to Study 1, starting from “Do you personally invest in financial markets”]</w:t>
      </w:r>
    </w:p>
    <w:p w:rsidR="00DB6CDF" w:rsidRDefault="00DB6CDF" w:rsidP="00DB6CDF">
      <w:pPr>
        <w:spacing w:line="240" w:lineRule="auto"/>
        <w:rPr>
          <w:b/>
          <w:sz w:val="20"/>
          <w:szCs w:val="20"/>
        </w:rPr>
      </w:pPr>
    </w:p>
    <w:p w:rsidR="00DB6CDF" w:rsidRPr="00DB6CDF" w:rsidRDefault="00DB6CDF" w:rsidP="00DB6CDF">
      <w:pPr>
        <w:spacing w:line="240" w:lineRule="auto"/>
        <w:rPr>
          <w:b/>
          <w:sz w:val="20"/>
          <w:szCs w:val="20"/>
        </w:rPr>
      </w:pPr>
    </w:p>
    <w:p w:rsidR="00B34B64" w:rsidRDefault="00B34B64" w:rsidP="00DB6CDF">
      <w:pPr>
        <w:spacing w:line="240" w:lineRule="auto"/>
        <w:rPr>
          <w:b/>
          <w:sz w:val="20"/>
          <w:szCs w:val="20"/>
        </w:rPr>
      </w:pPr>
    </w:p>
    <w:p w:rsidR="00C20AE2" w:rsidRPr="00DB6CDF" w:rsidRDefault="003A6729" w:rsidP="00C20AE2">
      <w:pPr>
        <w:spacing w:after="0" w:line="240" w:lineRule="auto"/>
        <w:rPr>
          <w:rFonts w:ascii="Times New Roman" w:hAnsi="Times New Roman" w:cs="Times New Roman"/>
          <w:b/>
          <w:sz w:val="20"/>
          <w:szCs w:val="20"/>
        </w:rPr>
      </w:pPr>
      <w:r>
        <w:br w:type="page"/>
      </w:r>
      <w:r w:rsidR="00CD34E0">
        <w:rPr>
          <w:rFonts w:ascii="Times New Roman" w:hAnsi="Times New Roman" w:cs="Times New Roman"/>
          <w:b/>
          <w:sz w:val="20"/>
          <w:szCs w:val="20"/>
        </w:rPr>
        <w:lastRenderedPageBreak/>
        <w:t>REPLICATION OF STUDY 4 WITHOUT FINANCIAL INCENTIVE</w:t>
      </w:r>
      <w:r w:rsidR="00C20AE2">
        <w:rPr>
          <w:rFonts w:ascii="Times New Roman" w:hAnsi="Times New Roman" w:cs="Times New Roman"/>
          <w:b/>
          <w:sz w:val="20"/>
          <w:szCs w:val="20"/>
        </w:rPr>
        <w:t xml:space="preserve"> (See Appendix H)</w:t>
      </w:r>
    </w:p>
    <w:p w:rsidR="00C20AE2" w:rsidRDefault="00C20AE2" w:rsidP="00C20AE2">
      <w:pPr>
        <w:spacing w:line="240" w:lineRule="auto"/>
        <w:rPr>
          <w:b/>
          <w:sz w:val="20"/>
          <w:szCs w:val="20"/>
        </w:rPr>
      </w:pPr>
    </w:p>
    <w:p w:rsidR="00C20AE2" w:rsidRPr="00DB6CDF" w:rsidRDefault="00C20AE2" w:rsidP="00C20AE2">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[Consent form]</w:t>
      </w:r>
    </w:p>
    <w:p w:rsidR="00C20AE2" w:rsidRPr="00DB6CDF" w:rsidRDefault="00C20AE2" w:rsidP="00C20AE2">
      <w:pPr>
        <w:spacing w:after="0" w:line="240" w:lineRule="auto"/>
        <w:rPr>
          <w:rFonts w:ascii="Times New Roman" w:hAnsi="Times New Roman" w:cs="Times New Roman"/>
          <w:sz w:val="20"/>
          <w:szCs w:val="20"/>
        </w:rPr>
      </w:pPr>
    </w:p>
    <w:p w:rsidR="00C20AE2" w:rsidRPr="00DB6CDF" w:rsidRDefault="00C20AE2" w:rsidP="00C20AE2">
      <w:pPr>
        <w:spacing w:after="0" w:line="240" w:lineRule="auto"/>
        <w:jc w:val="center"/>
        <w:rPr>
          <w:sz w:val="20"/>
          <w:szCs w:val="20"/>
        </w:rPr>
      </w:pPr>
      <w:r w:rsidRPr="00DB6CDF">
        <w:rPr>
          <w:sz w:val="20"/>
          <w:szCs w:val="20"/>
        </w:rPr>
        <w:t>***</w:t>
      </w:r>
    </w:p>
    <w:p w:rsidR="00C20AE2" w:rsidRPr="00DB6CDF" w:rsidRDefault="00C20AE2" w:rsidP="00C20AE2">
      <w:p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Thank you for participating in this study.</w:t>
      </w:r>
    </w:p>
    <w:p w:rsidR="00C20AE2" w:rsidRPr="00DB6CDF" w:rsidRDefault="00C20AE2" w:rsidP="00C20AE2">
      <w:pPr>
        <w:spacing w:after="0" w:line="240" w:lineRule="auto"/>
        <w:rPr>
          <w:rFonts w:ascii="Times New Roman" w:hAnsi="Times New Roman" w:cs="Times New Roman"/>
          <w:sz w:val="20"/>
          <w:szCs w:val="20"/>
        </w:rPr>
      </w:pPr>
      <w:r w:rsidRPr="00DB6CDF">
        <w:rPr>
          <w:rFonts w:ascii="Times New Roman" w:hAnsi="Times New Roman" w:cs="Times New Roman"/>
          <w:sz w:val="20"/>
          <w:szCs w:val="20"/>
        </w:rPr>
        <w:t xml:space="preserve">This study is about financial decisions. If you know nothing about finance, </w:t>
      </w:r>
      <w:proofErr w:type="gramStart"/>
      <w:r w:rsidRPr="00DB6CDF">
        <w:rPr>
          <w:rFonts w:ascii="Times New Roman" w:hAnsi="Times New Roman" w:cs="Times New Roman"/>
          <w:sz w:val="20"/>
          <w:szCs w:val="20"/>
        </w:rPr>
        <w:t>don't</w:t>
      </w:r>
      <w:proofErr w:type="gramEnd"/>
      <w:r w:rsidRPr="00DB6CDF">
        <w:rPr>
          <w:rFonts w:ascii="Times New Roman" w:hAnsi="Times New Roman" w:cs="Times New Roman"/>
          <w:sz w:val="20"/>
          <w:szCs w:val="20"/>
        </w:rPr>
        <w:t xml:space="preserve"> worry, you can still complete the test and your answers still matter to us!</w:t>
      </w:r>
    </w:p>
    <w:p w:rsidR="00C20AE2" w:rsidRPr="00DB6CDF" w:rsidRDefault="00C20AE2" w:rsidP="00C20AE2">
      <w:pPr>
        <w:spacing w:after="0" w:line="240" w:lineRule="auto"/>
        <w:jc w:val="center"/>
        <w:rPr>
          <w:rFonts w:ascii="Times New Roman" w:hAnsi="Times New Roman" w:cs="Times New Roman"/>
          <w:sz w:val="20"/>
          <w:szCs w:val="20"/>
        </w:rPr>
      </w:pPr>
    </w:p>
    <w:p w:rsidR="00C20AE2" w:rsidRPr="00AC37E5" w:rsidRDefault="00C20AE2" w:rsidP="00C20AE2">
      <w:pPr>
        <w:spacing w:after="0" w:line="240" w:lineRule="auto"/>
        <w:jc w:val="center"/>
        <w:rPr>
          <w:rFonts w:ascii="Times New Roman" w:hAnsi="Times New Roman" w:cs="Times New Roman"/>
          <w:sz w:val="20"/>
          <w:szCs w:val="20"/>
        </w:rPr>
      </w:pPr>
      <w:r w:rsidRPr="00AC37E5">
        <w:rPr>
          <w:rFonts w:ascii="Times New Roman" w:hAnsi="Times New Roman" w:cs="Times New Roman"/>
          <w:sz w:val="20"/>
          <w:szCs w:val="20"/>
        </w:rPr>
        <w:t>***</w:t>
      </w:r>
    </w:p>
    <w:p w:rsidR="00C20AE2" w:rsidRPr="00AC37E5" w:rsidRDefault="00C20AE2" w:rsidP="00C20AE2">
      <w:pPr>
        <w:spacing w:after="0" w:line="240" w:lineRule="auto"/>
        <w:rPr>
          <w:rFonts w:ascii="Times New Roman" w:eastAsia="Times New Roman" w:hAnsi="Times New Roman" w:cs="Times New Roman"/>
          <w:sz w:val="24"/>
          <w:szCs w:val="24"/>
        </w:rPr>
      </w:pPr>
      <w:r w:rsidRPr="00AC37E5">
        <w:rPr>
          <w:rFonts w:ascii="Times New Roman" w:eastAsia="Times New Roman" w:hAnsi="Times New Roman" w:cs="Times New Roman"/>
          <w:color w:val="333333"/>
          <w:sz w:val="20"/>
          <w:szCs w:val="20"/>
          <w:u w:val="single"/>
        </w:rPr>
        <w:t>Please take a minute to read this scenario and look at the tables. Please read everything carefully.</w:t>
      </w:r>
    </w:p>
    <w:p w:rsidR="00C20AE2" w:rsidRPr="00AC37E5" w:rsidRDefault="00C20AE2" w:rsidP="00C20AE2">
      <w:pPr>
        <w:spacing w:after="0" w:line="240" w:lineRule="auto"/>
        <w:rPr>
          <w:rFonts w:ascii="Times New Roman" w:eastAsia="Times New Roman" w:hAnsi="Times New Roman" w:cs="Times New Roman"/>
          <w:color w:val="333333"/>
          <w:sz w:val="20"/>
          <w:szCs w:val="20"/>
        </w:rPr>
      </w:pPr>
      <w:r w:rsidRPr="00AC37E5">
        <w:rPr>
          <w:rFonts w:ascii="Times New Roman" w:eastAsia="Times New Roman" w:hAnsi="Times New Roman" w:cs="Times New Roman"/>
          <w:color w:val="333333"/>
          <w:sz w:val="20"/>
          <w:szCs w:val="20"/>
        </w:rPr>
        <w:br/>
        <w:t>Imagine that you inherited money from a family member. </w:t>
      </w:r>
      <w:r w:rsidRPr="00AC37E5">
        <w:rPr>
          <w:rFonts w:ascii="Times New Roman" w:eastAsia="Times New Roman" w:hAnsi="Times New Roman" w:cs="Times New Roman"/>
          <w:b/>
          <w:bCs/>
          <w:color w:val="333333"/>
          <w:sz w:val="20"/>
          <w:szCs w:val="20"/>
        </w:rPr>
        <w:t>You want to invest that money in two mutual funds</w:t>
      </w:r>
      <w:r w:rsidRPr="00AC37E5">
        <w:rPr>
          <w:rFonts w:ascii="Times New Roman" w:eastAsia="Times New Roman" w:hAnsi="Times New Roman" w:cs="Times New Roman"/>
          <w:color w:val="333333"/>
          <w:sz w:val="20"/>
          <w:szCs w:val="20"/>
        </w:rPr>
        <w:t>, and you have a long-term investment horizon (</w:t>
      </w:r>
      <w:r w:rsidRPr="00AC37E5">
        <w:rPr>
          <w:rFonts w:ascii="Times New Roman" w:eastAsia="Times New Roman" w:hAnsi="Times New Roman" w:cs="Times New Roman"/>
          <w:b/>
          <w:bCs/>
          <w:color w:val="333333"/>
          <w:sz w:val="20"/>
          <w:szCs w:val="20"/>
        </w:rPr>
        <w:t>y</w:t>
      </w:r>
      <w:r w:rsidRPr="00AC37E5">
        <w:rPr>
          <w:rFonts w:ascii="Times New Roman" w:eastAsia="Times New Roman" w:hAnsi="Times New Roman" w:cs="Times New Roman"/>
          <w:color w:val="333333"/>
          <w:sz w:val="20"/>
          <w:szCs w:val="20"/>
        </w:rPr>
        <w:t>ou want to keep your two funds for at least 10 years).</w:t>
      </w:r>
      <w:r w:rsidRPr="00AC37E5">
        <w:rPr>
          <w:rFonts w:ascii="Times New Roman" w:eastAsia="Times New Roman" w:hAnsi="Times New Roman" w:cs="Times New Roman"/>
          <w:color w:val="333333"/>
          <w:sz w:val="20"/>
          <w:szCs w:val="20"/>
        </w:rPr>
        <w:br/>
        <w:t> </w:t>
      </w:r>
      <w:r w:rsidRPr="00AC37E5">
        <w:rPr>
          <w:rFonts w:ascii="Times New Roman" w:eastAsia="Times New Roman" w:hAnsi="Times New Roman" w:cs="Times New Roman"/>
          <w:color w:val="333333"/>
          <w:sz w:val="20"/>
          <w:szCs w:val="20"/>
        </w:rPr>
        <w:br/>
      </w:r>
      <w:r w:rsidRPr="00AC37E5">
        <w:rPr>
          <w:rFonts w:ascii="Times New Roman" w:eastAsia="Times New Roman" w:hAnsi="Times New Roman" w:cs="Times New Roman"/>
          <w:b/>
          <w:bCs/>
          <w:color w:val="333333"/>
          <w:sz w:val="20"/>
          <w:szCs w:val="20"/>
        </w:rPr>
        <w:t xml:space="preserve">All the funds proposed here </w:t>
      </w:r>
      <w:proofErr w:type="gramStart"/>
      <w:r w:rsidRPr="00AC37E5">
        <w:rPr>
          <w:rFonts w:ascii="Times New Roman" w:eastAsia="Times New Roman" w:hAnsi="Times New Roman" w:cs="Times New Roman"/>
          <w:b/>
          <w:bCs/>
          <w:color w:val="333333"/>
          <w:sz w:val="20"/>
          <w:szCs w:val="20"/>
        </w:rPr>
        <w:t>are offered</w:t>
      </w:r>
      <w:proofErr w:type="gramEnd"/>
      <w:r w:rsidRPr="00AC37E5">
        <w:rPr>
          <w:rFonts w:ascii="Times New Roman" w:eastAsia="Times New Roman" w:hAnsi="Times New Roman" w:cs="Times New Roman"/>
          <w:b/>
          <w:bCs/>
          <w:color w:val="333333"/>
          <w:sz w:val="20"/>
          <w:szCs w:val="20"/>
        </w:rPr>
        <w:t xml:space="preserve"> by banks with a solid reputation</w:t>
      </w:r>
      <w:r w:rsidRPr="00AC37E5">
        <w:rPr>
          <w:rFonts w:ascii="Times New Roman" w:eastAsia="Times New Roman" w:hAnsi="Times New Roman" w:cs="Times New Roman"/>
          <w:color w:val="333333"/>
          <w:sz w:val="20"/>
          <w:szCs w:val="20"/>
        </w:rPr>
        <w:t>.</w:t>
      </w:r>
    </w:p>
    <w:p w:rsidR="00C20AE2" w:rsidRPr="00AC37E5" w:rsidRDefault="00C20AE2" w:rsidP="00C20AE2">
      <w:pPr>
        <w:numPr>
          <w:ilvl w:val="0"/>
          <w:numId w:val="22"/>
        </w:numPr>
        <w:spacing w:before="100" w:beforeAutospacing="1" w:after="100" w:afterAutospacing="1" w:line="240" w:lineRule="auto"/>
        <w:rPr>
          <w:rFonts w:ascii="Times New Roman" w:eastAsia="Times New Roman" w:hAnsi="Times New Roman" w:cs="Times New Roman"/>
          <w:color w:val="333333"/>
          <w:sz w:val="20"/>
          <w:szCs w:val="20"/>
        </w:rPr>
      </w:pPr>
      <w:r w:rsidRPr="00AC37E5">
        <w:rPr>
          <w:rFonts w:ascii="Times New Roman" w:eastAsia="Times New Roman" w:hAnsi="Times New Roman" w:cs="Times New Roman"/>
          <w:b/>
          <w:bCs/>
          <w:color w:val="333333"/>
          <w:sz w:val="20"/>
          <w:szCs w:val="20"/>
        </w:rPr>
        <w:t>A first bank suggests investing in Gamma and Epsilon. </w:t>
      </w:r>
      <w:r w:rsidRPr="00AC37E5">
        <w:rPr>
          <w:rFonts w:ascii="Times New Roman" w:eastAsia="Times New Roman" w:hAnsi="Times New Roman" w:cs="Times New Roman"/>
          <w:color w:val="333333"/>
          <w:sz w:val="20"/>
          <w:szCs w:val="20"/>
        </w:rPr>
        <w:t> As you notice on the table of historical returns below, Gamma and Epsilon have tended to perform quite similarly over time.</w:t>
      </w:r>
    </w:p>
    <w:p w:rsidR="00C20AE2" w:rsidRPr="00AC37E5" w:rsidRDefault="00C20AE2" w:rsidP="00C20AE2">
      <w:pPr>
        <w:numPr>
          <w:ilvl w:val="0"/>
          <w:numId w:val="22"/>
        </w:numPr>
        <w:spacing w:before="100" w:beforeAutospacing="1" w:after="100" w:afterAutospacing="1" w:line="240" w:lineRule="auto"/>
        <w:rPr>
          <w:rFonts w:ascii="Times New Roman" w:eastAsia="Times New Roman" w:hAnsi="Times New Roman" w:cs="Times New Roman"/>
          <w:color w:val="333333"/>
          <w:sz w:val="20"/>
          <w:szCs w:val="20"/>
        </w:rPr>
      </w:pPr>
      <w:r w:rsidRPr="00AC37E5">
        <w:rPr>
          <w:rFonts w:ascii="Times New Roman" w:eastAsia="Times New Roman" w:hAnsi="Times New Roman" w:cs="Times New Roman"/>
          <w:b/>
          <w:bCs/>
          <w:color w:val="333333"/>
          <w:sz w:val="20"/>
          <w:szCs w:val="20"/>
        </w:rPr>
        <w:t>Another bank suggests investing in Omega and Sigma. </w:t>
      </w:r>
      <w:r w:rsidRPr="00AC37E5">
        <w:rPr>
          <w:rFonts w:ascii="Times New Roman" w:eastAsia="Times New Roman" w:hAnsi="Times New Roman" w:cs="Times New Roman"/>
          <w:color w:val="333333"/>
          <w:sz w:val="20"/>
          <w:szCs w:val="20"/>
        </w:rPr>
        <w:t>As you notice on the table of historical returns below, Omega and Sigma have tended to perform quite differently over time.</w:t>
      </w:r>
    </w:p>
    <w:p w:rsidR="00C20AE2" w:rsidRPr="00AC37E5" w:rsidRDefault="00C20AE2" w:rsidP="00C20AE2">
      <w:pPr>
        <w:spacing w:line="240" w:lineRule="auto"/>
        <w:rPr>
          <w:rFonts w:ascii="Times New Roman" w:hAnsi="Times New Roman" w:cs="Times New Roman"/>
          <w:b/>
          <w:sz w:val="20"/>
          <w:szCs w:val="20"/>
        </w:rPr>
      </w:pPr>
      <w:r w:rsidRPr="00AC37E5">
        <w:rPr>
          <w:rFonts w:ascii="Times New Roman" w:hAnsi="Times New Roman" w:cs="Times New Roman"/>
          <w:i/>
          <w:sz w:val="20"/>
          <w:szCs w:val="20"/>
        </w:rPr>
        <w:t>[Here:Table presented in Appendix B; Participants are randomly shown Control Version A, Control Version B, Portfolio Returns Version A, or Portfolio Returns Version B]</w:t>
      </w:r>
    </w:p>
    <w:p w:rsidR="00C20AE2" w:rsidRPr="00AC37E5" w:rsidRDefault="00C20AE2" w:rsidP="00C20AE2">
      <w:pPr>
        <w:spacing w:after="0" w:line="240" w:lineRule="auto"/>
        <w:rPr>
          <w:rFonts w:ascii="Times New Roman" w:eastAsia="Times New Roman" w:hAnsi="Times New Roman" w:cs="Times New Roman"/>
          <w:sz w:val="20"/>
          <w:szCs w:val="20"/>
        </w:rPr>
      </w:pPr>
      <w:r w:rsidRPr="00AC37E5">
        <w:rPr>
          <w:rFonts w:ascii="Times New Roman" w:eastAsia="Times New Roman" w:hAnsi="Times New Roman" w:cs="Times New Roman"/>
          <w:sz w:val="20"/>
          <w:szCs w:val="20"/>
        </w:rPr>
        <w:t>In which portfolio of two funds would you prefer investing in? Remember that you want to keep your two funds for at least 10 years.</w:t>
      </w:r>
    </w:p>
    <w:p w:rsidR="00C20AE2" w:rsidRPr="00AC37E5" w:rsidRDefault="00C20AE2" w:rsidP="00C20AE2">
      <w:pPr>
        <w:pStyle w:val="ListParagraph"/>
        <w:numPr>
          <w:ilvl w:val="0"/>
          <w:numId w:val="20"/>
        </w:numPr>
        <w:spacing w:after="0" w:line="240" w:lineRule="auto"/>
        <w:rPr>
          <w:rFonts w:ascii="Times New Roman" w:eastAsia="Times New Roman" w:hAnsi="Times New Roman" w:cs="Times New Roman"/>
          <w:sz w:val="20"/>
          <w:szCs w:val="20"/>
        </w:rPr>
      </w:pPr>
      <w:r w:rsidRPr="00AC37E5">
        <w:rPr>
          <w:rFonts w:ascii="Times New Roman" w:eastAsia="Times New Roman" w:hAnsi="Times New Roman" w:cs="Times New Roman"/>
          <w:sz w:val="20"/>
          <w:szCs w:val="20"/>
        </w:rPr>
        <w:t>Definitely Gamma &amp; Epsilon</w:t>
      </w:r>
    </w:p>
    <w:p w:rsidR="00C20AE2" w:rsidRPr="00AC37E5" w:rsidRDefault="00C20AE2" w:rsidP="00C20AE2">
      <w:pPr>
        <w:pStyle w:val="ListParagraph"/>
        <w:numPr>
          <w:ilvl w:val="0"/>
          <w:numId w:val="10"/>
        </w:numPr>
        <w:spacing w:after="0" w:line="240" w:lineRule="auto"/>
        <w:rPr>
          <w:rFonts w:ascii="Times New Roman" w:hAnsi="Times New Roman" w:cs="Times New Roman"/>
          <w:sz w:val="20"/>
          <w:szCs w:val="20"/>
        </w:rPr>
      </w:pPr>
      <w:r w:rsidRPr="00AC37E5">
        <w:rPr>
          <w:rFonts w:ascii="Times New Roman" w:hAnsi="Times New Roman" w:cs="Times New Roman"/>
          <w:sz w:val="20"/>
          <w:szCs w:val="20"/>
        </w:rPr>
        <w:t>Rather Gamma &amp; Epsilon</w:t>
      </w:r>
    </w:p>
    <w:p w:rsidR="00C20AE2" w:rsidRPr="00AC37E5" w:rsidRDefault="00C20AE2" w:rsidP="00C20AE2">
      <w:pPr>
        <w:pStyle w:val="ListParagraph"/>
        <w:numPr>
          <w:ilvl w:val="0"/>
          <w:numId w:val="10"/>
        </w:numPr>
        <w:spacing w:after="0" w:line="240" w:lineRule="auto"/>
        <w:rPr>
          <w:rFonts w:ascii="Times New Roman" w:hAnsi="Times New Roman" w:cs="Times New Roman"/>
          <w:sz w:val="20"/>
          <w:szCs w:val="20"/>
        </w:rPr>
      </w:pPr>
      <w:r w:rsidRPr="00AC37E5">
        <w:rPr>
          <w:rFonts w:ascii="Times New Roman" w:hAnsi="Times New Roman" w:cs="Times New Roman"/>
          <w:sz w:val="20"/>
          <w:szCs w:val="20"/>
        </w:rPr>
        <w:t>I'm indifferent</w:t>
      </w:r>
    </w:p>
    <w:p w:rsidR="00C20AE2" w:rsidRPr="00AC37E5" w:rsidRDefault="00C20AE2" w:rsidP="00C20AE2">
      <w:pPr>
        <w:pStyle w:val="ListParagraph"/>
        <w:numPr>
          <w:ilvl w:val="0"/>
          <w:numId w:val="10"/>
        </w:numPr>
        <w:spacing w:after="0" w:line="240" w:lineRule="auto"/>
        <w:rPr>
          <w:rFonts w:ascii="Times New Roman" w:hAnsi="Times New Roman" w:cs="Times New Roman"/>
          <w:sz w:val="20"/>
          <w:szCs w:val="20"/>
        </w:rPr>
      </w:pPr>
      <w:r w:rsidRPr="00AC37E5">
        <w:rPr>
          <w:rFonts w:ascii="Times New Roman" w:hAnsi="Times New Roman" w:cs="Times New Roman"/>
          <w:sz w:val="20"/>
          <w:szCs w:val="20"/>
        </w:rPr>
        <w:t>Rather Omega &amp; Sigma</w:t>
      </w:r>
    </w:p>
    <w:p w:rsidR="00C20AE2" w:rsidRPr="00AC37E5" w:rsidRDefault="00C20AE2" w:rsidP="00C20AE2">
      <w:pPr>
        <w:pStyle w:val="ListParagraph"/>
        <w:numPr>
          <w:ilvl w:val="0"/>
          <w:numId w:val="10"/>
        </w:numPr>
        <w:spacing w:after="0" w:line="240" w:lineRule="auto"/>
        <w:rPr>
          <w:rFonts w:ascii="Times New Roman" w:hAnsi="Times New Roman" w:cs="Times New Roman"/>
          <w:sz w:val="20"/>
          <w:szCs w:val="20"/>
        </w:rPr>
      </w:pPr>
      <w:r w:rsidRPr="00AC37E5">
        <w:rPr>
          <w:rFonts w:ascii="Times New Roman" w:hAnsi="Times New Roman" w:cs="Times New Roman"/>
          <w:sz w:val="20"/>
          <w:szCs w:val="20"/>
        </w:rPr>
        <w:t>Definitely Omega &amp; Sigma</w:t>
      </w:r>
    </w:p>
    <w:p w:rsidR="00C20AE2" w:rsidRDefault="00C20AE2" w:rsidP="00C20AE2">
      <w:pPr>
        <w:spacing w:line="240" w:lineRule="auto"/>
        <w:jc w:val="center"/>
        <w:rPr>
          <w:b/>
          <w:sz w:val="20"/>
          <w:szCs w:val="20"/>
        </w:rPr>
      </w:pPr>
      <w:r w:rsidRPr="00AC37E5">
        <w:rPr>
          <w:rFonts w:ascii="Times New Roman" w:hAnsi="Times New Roman" w:cs="Times New Roman"/>
          <w:sz w:val="20"/>
          <w:szCs w:val="20"/>
        </w:rPr>
        <w:t>***</w:t>
      </w:r>
    </w:p>
    <w:p w:rsidR="00C20AE2" w:rsidRPr="00DB6CDF" w:rsidRDefault="00C20AE2" w:rsidP="00C20AE2">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[We showed again the table of past returns. For each question</w:t>
      </w:r>
      <w:r>
        <w:rPr>
          <w:rFonts w:ascii="Times New Roman" w:hAnsi="Times New Roman" w:cs="Times New Roman"/>
          <w:i/>
          <w:sz w:val="20"/>
          <w:szCs w:val="20"/>
        </w:rPr>
        <w:t xml:space="preserve"> below</w:t>
      </w:r>
      <w:r w:rsidRPr="00DB6CDF">
        <w:rPr>
          <w:rFonts w:ascii="Times New Roman" w:hAnsi="Times New Roman" w:cs="Times New Roman"/>
          <w:i/>
          <w:sz w:val="20"/>
          <w:szCs w:val="20"/>
        </w:rPr>
        <w:t xml:space="preserve">, participants answer on a 5-point scale, labelled “Definitely Gamma-Epsilon”, “Somewhat Gamma-Epsilon”, “Both Portfolios Equally”, “Somewhat </w:t>
      </w:r>
      <w:r>
        <w:rPr>
          <w:rFonts w:ascii="Times New Roman" w:hAnsi="Times New Roman" w:cs="Times New Roman"/>
          <w:i/>
          <w:sz w:val="20"/>
          <w:szCs w:val="20"/>
        </w:rPr>
        <w:t>Omega</w:t>
      </w:r>
      <w:r w:rsidRPr="00DB6CDF">
        <w:rPr>
          <w:rFonts w:ascii="Times New Roman" w:hAnsi="Times New Roman" w:cs="Times New Roman"/>
          <w:i/>
          <w:sz w:val="20"/>
          <w:szCs w:val="20"/>
        </w:rPr>
        <w:t xml:space="preserve">-Sigma”, “Definitely </w:t>
      </w:r>
      <w:r>
        <w:rPr>
          <w:rFonts w:ascii="Times New Roman" w:hAnsi="Times New Roman" w:cs="Times New Roman"/>
          <w:i/>
          <w:sz w:val="20"/>
          <w:szCs w:val="20"/>
        </w:rPr>
        <w:t>Omega</w:t>
      </w:r>
      <w:r w:rsidRPr="00DB6CDF">
        <w:rPr>
          <w:rFonts w:ascii="Times New Roman" w:hAnsi="Times New Roman" w:cs="Times New Roman"/>
          <w:i/>
          <w:sz w:val="20"/>
          <w:szCs w:val="20"/>
        </w:rPr>
        <w:t>-Sigma</w:t>
      </w:r>
      <w:proofErr w:type="gramStart"/>
      <w:r w:rsidRPr="00DB6CDF">
        <w:rPr>
          <w:rFonts w:ascii="Times New Roman" w:hAnsi="Times New Roman" w:cs="Times New Roman"/>
          <w:i/>
          <w:sz w:val="20"/>
          <w:szCs w:val="20"/>
        </w:rPr>
        <w:t>” ]</w:t>
      </w:r>
      <w:proofErr w:type="gramEnd"/>
    </w:p>
    <w:p w:rsidR="00C20AE2" w:rsidRPr="00DB6CDF" w:rsidRDefault="00C20AE2" w:rsidP="00C20AE2">
      <w:pPr>
        <w:pStyle w:val="ListParagraph"/>
        <w:numPr>
          <w:ilvl w:val="0"/>
          <w:numId w:val="21"/>
        </w:numPr>
        <w:spacing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feels </w:t>
      </w:r>
      <w:r w:rsidRPr="00DB6CDF">
        <w:rPr>
          <w:rFonts w:ascii="Times New Roman" w:hAnsi="Times New Roman" w:cs="Times New Roman"/>
          <w:b/>
          <w:sz w:val="20"/>
          <w:szCs w:val="20"/>
        </w:rPr>
        <w:t>riskier</w:t>
      </w:r>
      <w:r w:rsidRPr="00DB6CDF">
        <w:rPr>
          <w:rFonts w:ascii="Times New Roman" w:hAnsi="Times New Roman" w:cs="Times New Roman"/>
          <w:sz w:val="20"/>
          <w:szCs w:val="20"/>
        </w:rPr>
        <w:t>?</w:t>
      </w:r>
      <w:r w:rsidRPr="00DB6CDF">
        <w:rPr>
          <w:rFonts w:ascii="Times New Roman" w:hAnsi="Times New Roman" w:cs="Times New Roman"/>
          <w:sz w:val="20"/>
          <w:szCs w:val="20"/>
        </w:rPr>
        <w:tab/>
      </w:r>
      <w:r w:rsidRPr="00DB6CDF">
        <w:rPr>
          <w:rFonts w:ascii="Times New Roman" w:hAnsi="Times New Roman" w:cs="Times New Roman"/>
          <w:sz w:val="20"/>
          <w:szCs w:val="20"/>
        </w:rPr>
        <w:tab/>
      </w:r>
      <w:r w:rsidRPr="00DB6CDF">
        <w:rPr>
          <w:rFonts w:ascii="Times New Roman" w:hAnsi="Times New Roman" w:cs="Times New Roman"/>
          <w:sz w:val="20"/>
          <w:szCs w:val="20"/>
        </w:rPr>
        <w:tab/>
      </w:r>
      <w:r w:rsidRPr="00DB6CDF">
        <w:rPr>
          <w:rFonts w:ascii="Times New Roman" w:hAnsi="Times New Roman" w:cs="Times New Roman"/>
          <w:sz w:val="20"/>
          <w:szCs w:val="20"/>
        </w:rPr>
        <w:tab/>
      </w:r>
      <w:r w:rsidRPr="00DB6CDF">
        <w:rPr>
          <w:rFonts w:ascii="Times New Roman" w:hAnsi="Times New Roman" w:cs="Times New Roman"/>
          <w:sz w:val="20"/>
          <w:szCs w:val="20"/>
        </w:rPr>
        <w:tab/>
      </w:r>
      <w:r w:rsidRPr="00DB6CDF">
        <w:rPr>
          <w:rFonts w:ascii="Times New Roman" w:hAnsi="Times New Roman" w:cs="Times New Roman"/>
          <w:sz w:val="20"/>
          <w:szCs w:val="20"/>
        </w:rPr>
        <w:tab/>
      </w:r>
      <w:r w:rsidRPr="00DB6CDF">
        <w:rPr>
          <w:rFonts w:ascii="Times New Roman" w:hAnsi="Times New Roman" w:cs="Times New Roman"/>
          <w:sz w:val="20"/>
          <w:szCs w:val="20"/>
        </w:rPr>
        <w:tab/>
      </w:r>
    </w:p>
    <w:p w:rsidR="00C20AE2" w:rsidRPr="00DB6CDF" w:rsidRDefault="00C20AE2" w:rsidP="00C20AE2">
      <w:pPr>
        <w:pStyle w:val="ListParagraph"/>
        <w:numPr>
          <w:ilvl w:val="0"/>
          <w:numId w:val="21"/>
        </w:numPr>
        <w:spacing w:line="240" w:lineRule="auto"/>
        <w:rPr>
          <w:rFonts w:ascii="Times New Roman" w:hAnsi="Times New Roman" w:cs="Times New Roman"/>
          <w:sz w:val="20"/>
          <w:szCs w:val="20"/>
        </w:rPr>
      </w:pPr>
      <w:r w:rsidRPr="00DB6CDF">
        <w:rPr>
          <w:rFonts w:ascii="Times New Roman" w:hAnsi="Times New Roman" w:cs="Times New Roman"/>
          <w:sz w:val="20"/>
          <w:szCs w:val="20"/>
        </w:rPr>
        <w:t xml:space="preserve">Which portfolio is likely to </w:t>
      </w:r>
      <w:r w:rsidRPr="00DB6CDF">
        <w:rPr>
          <w:rFonts w:ascii="Times New Roman" w:hAnsi="Times New Roman" w:cs="Times New Roman"/>
          <w:b/>
          <w:sz w:val="20"/>
          <w:szCs w:val="20"/>
        </w:rPr>
        <w:t>fluctuate more over time</w:t>
      </w:r>
      <w:r w:rsidRPr="00DB6CDF">
        <w:rPr>
          <w:rFonts w:ascii="Times New Roman" w:hAnsi="Times New Roman" w:cs="Times New Roman"/>
          <w:sz w:val="20"/>
          <w:szCs w:val="20"/>
        </w:rPr>
        <w:t xml:space="preserve"> (meaning sharply moving up and down)?</w:t>
      </w:r>
    </w:p>
    <w:p w:rsidR="00C20AE2" w:rsidRPr="00DB6CDF" w:rsidRDefault="00C20AE2" w:rsidP="00C20AE2">
      <w:pPr>
        <w:spacing w:after="0" w:line="240" w:lineRule="auto"/>
        <w:jc w:val="center"/>
        <w:rPr>
          <w:rFonts w:ascii="Times New Roman" w:hAnsi="Times New Roman" w:cs="Times New Roman"/>
          <w:sz w:val="20"/>
          <w:szCs w:val="20"/>
        </w:rPr>
      </w:pPr>
      <w:r w:rsidRPr="00DB6CDF">
        <w:rPr>
          <w:rFonts w:ascii="Times New Roman" w:hAnsi="Times New Roman" w:cs="Times New Roman"/>
          <w:sz w:val="20"/>
          <w:szCs w:val="20"/>
        </w:rPr>
        <w:t>***</w:t>
      </w:r>
    </w:p>
    <w:p w:rsidR="00C20AE2" w:rsidRPr="00DB6CDF" w:rsidRDefault="00C20AE2" w:rsidP="00C20AE2">
      <w:pPr>
        <w:pStyle w:val="ListParagraph"/>
        <w:spacing w:after="0" w:line="240" w:lineRule="auto"/>
        <w:rPr>
          <w:rFonts w:ascii="Times New Roman" w:hAnsi="Times New Roman" w:cs="Times New Roman"/>
          <w:sz w:val="20"/>
          <w:szCs w:val="20"/>
        </w:rPr>
      </w:pPr>
    </w:p>
    <w:p w:rsidR="00C20AE2" w:rsidRPr="00DB6CDF" w:rsidRDefault="00C20AE2" w:rsidP="00C20AE2">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[The rest of the survey is identical to Study</w:t>
      </w:r>
      <w:r w:rsidR="00CD34E0">
        <w:rPr>
          <w:rFonts w:ascii="Times New Roman" w:hAnsi="Times New Roman" w:cs="Times New Roman"/>
          <w:i/>
          <w:sz w:val="20"/>
          <w:szCs w:val="20"/>
        </w:rPr>
        <w:t xml:space="preserve"> </w:t>
      </w:r>
      <w:r w:rsidRPr="00DB6CDF">
        <w:rPr>
          <w:rFonts w:ascii="Times New Roman" w:hAnsi="Times New Roman" w:cs="Times New Roman"/>
          <w:i/>
          <w:sz w:val="20"/>
          <w:szCs w:val="20"/>
        </w:rPr>
        <w:t>1, starting from “Do you personally invest in financial markets”]</w:t>
      </w:r>
    </w:p>
    <w:p w:rsidR="00C20AE2" w:rsidRDefault="00C20AE2" w:rsidP="00C20AE2">
      <w:pPr>
        <w:spacing w:line="240" w:lineRule="auto"/>
        <w:rPr>
          <w:b/>
          <w:sz w:val="20"/>
          <w:szCs w:val="20"/>
        </w:rPr>
      </w:pPr>
    </w:p>
    <w:p w:rsidR="00C20AE2" w:rsidRDefault="00C20AE2">
      <w:pPr>
        <w:rPr>
          <w:rFonts w:ascii="Times New Roman" w:eastAsiaTheme="majorEastAsia" w:hAnsi="Times New Roman" w:cstheme="majorBidi"/>
          <w:b/>
          <w:sz w:val="24"/>
          <w:szCs w:val="32"/>
        </w:rPr>
      </w:pPr>
      <w:r>
        <w:rPr>
          <w:rFonts w:ascii="Times New Roman" w:eastAsiaTheme="majorEastAsia" w:hAnsi="Times New Roman" w:cstheme="majorBidi"/>
          <w:b/>
          <w:sz w:val="24"/>
          <w:szCs w:val="32"/>
        </w:rPr>
        <w:br w:type="page"/>
      </w:r>
    </w:p>
    <w:p w:rsidR="00FA36EA" w:rsidRPr="00DB6CDF" w:rsidRDefault="00FA36EA" w:rsidP="00FA36EA">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STUDY 5</w:t>
      </w:r>
    </w:p>
    <w:p w:rsidR="00FA36EA" w:rsidRDefault="00FA36EA" w:rsidP="00FA36EA">
      <w:pPr>
        <w:spacing w:line="240" w:lineRule="auto"/>
        <w:rPr>
          <w:b/>
          <w:sz w:val="20"/>
          <w:szCs w:val="20"/>
        </w:rPr>
      </w:pPr>
    </w:p>
    <w:p w:rsidR="00FA36EA" w:rsidRPr="00DB6CDF" w:rsidRDefault="00FA36EA" w:rsidP="00FA36EA">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[Consent form]</w:t>
      </w:r>
    </w:p>
    <w:p w:rsidR="00FA36EA" w:rsidRPr="00DB6CDF" w:rsidRDefault="00FA36EA" w:rsidP="00FA36EA">
      <w:pPr>
        <w:spacing w:after="0" w:line="240" w:lineRule="auto"/>
        <w:rPr>
          <w:rFonts w:ascii="Times New Roman" w:hAnsi="Times New Roman" w:cs="Times New Roman"/>
          <w:sz w:val="20"/>
          <w:szCs w:val="20"/>
        </w:rPr>
      </w:pPr>
    </w:p>
    <w:p w:rsidR="00FA36EA" w:rsidRPr="00AC37E5" w:rsidRDefault="00FA36EA" w:rsidP="00FA36EA">
      <w:pPr>
        <w:spacing w:after="0" w:line="240" w:lineRule="auto"/>
        <w:jc w:val="center"/>
        <w:rPr>
          <w:rFonts w:ascii="Times New Roman" w:hAnsi="Times New Roman" w:cs="Times New Roman"/>
          <w:sz w:val="20"/>
          <w:szCs w:val="20"/>
        </w:rPr>
      </w:pPr>
      <w:r w:rsidRPr="00AC37E5">
        <w:rPr>
          <w:rFonts w:ascii="Times New Roman" w:hAnsi="Times New Roman" w:cs="Times New Roman"/>
          <w:sz w:val="20"/>
          <w:szCs w:val="20"/>
        </w:rPr>
        <w:t>***</w:t>
      </w:r>
    </w:p>
    <w:p w:rsidR="00FA36EA" w:rsidRPr="00AC37E5" w:rsidRDefault="00FA36EA" w:rsidP="00FA36EA">
      <w:pPr>
        <w:spacing w:after="0" w:line="240" w:lineRule="auto"/>
        <w:rPr>
          <w:rFonts w:ascii="Times New Roman" w:hAnsi="Times New Roman" w:cs="Times New Roman"/>
          <w:sz w:val="20"/>
          <w:szCs w:val="20"/>
        </w:rPr>
      </w:pPr>
      <w:r w:rsidRPr="00AC37E5">
        <w:rPr>
          <w:rFonts w:ascii="Times New Roman" w:hAnsi="Times New Roman" w:cs="Times New Roman"/>
          <w:sz w:val="20"/>
          <w:szCs w:val="20"/>
        </w:rPr>
        <w:t>Thank you for participating in this study.</w:t>
      </w:r>
    </w:p>
    <w:p w:rsidR="00FA36EA" w:rsidRPr="00AC37E5" w:rsidRDefault="00FA36EA" w:rsidP="00FA36EA">
      <w:pPr>
        <w:spacing w:after="0" w:line="240" w:lineRule="auto"/>
        <w:rPr>
          <w:rFonts w:ascii="Times New Roman" w:hAnsi="Times New Roman" w:cs="Times New Roman"/>
          <w:sz w:val="20"/>
          <w:szCs w:val="20"/>
        </w:rPr>
      </w:pPr>
      <w:r w:rsidRPr="00AC37E5">
        <w:rPr>
          <w:rFonts w:ascii="Times New Roman" w:hAnsi="Times New Roman" w:cs="Times New Roman"/>
          <w:sz w:val="20"/>
          <w:szCs w:val="20"/>
        </w:rPr>
        <w:t xml:space="preserve">This study is about financial decisions. If you know nothing about finance, </w:t>
      </w:r>
      <w:proofErr w:type="gramStart"/>
      <w:r w:rsidRPr="00AC37E5">
        <w:rPr>
          <w:rFonts w:ascii="Times New Roman" w:hAnsi="Times New Roman" w:cs="Times New Roman"/>
          <w:sz w:val="20"/>
          <w:szCs w:val="20"/>
        </w:rPr>
        <w:t>don't</w:t>
      </w:r>
      <w:proofErr w:type="gramEnd"/>
      <w:r w:rsidRPr="00AC37E5">
        <w:rPr>
          <w:rFonts w:ascii="Times New Roman" w:hAnsi="Times New Roman" w:cs="Times New Roman"/>
          <w:sz w:val="20"/>
          <w:szCs w:val="20"/>
        </w:rPr>
        <w:t xml:space="preserve"> worry, you can still complete the test and your answers still matter to us!</w:t>
      </w:r>
    </w:p>
    <w:p w:rsidR="00FA36EA" w:rsidRPr="00FA36EA" w:rsidRDefault="00FA36EA" w:rsidP="00FA36EA">
      <w:pPr>
        <w:jc w:val="center"/>
        <w:rPr>
          <w:rFonts w:ascii="Times New Roman" w:hAnsi="Times New Roman" w:cs="Times New Roman"/>
          <w:sz w:val="20"/>
          <w:szCs w:val="20"/>
        </w:rPr>
      </w:pPr>
      <w:r w:rsidRPr="00FA36EA">
        <w:rPr>
          <w:rFonts w:ascii="Times New Roman" w:hAnsi="Times New Roman" w:cs="Times New Roman"/>
          <w:sz w:val="20"/>
          <w:szCs w:val="20"/>
        </w:rPr>
        <w:t>***</w:t>
      </w:r>
    </w:p>
    <w:p w:rsidR="003A6729" w:rsidRPr="00FA36EA" w:rsidRDefault="00FA36EA">
      <w:pPr>
        <w:rPr>
          <w:rFonts w:ascii="Times New Roman" w:hAnsi="Times New Roman" w:cs="Times New Roman"/>
          <w:i/>
          <w:sz w:val="20"/>
          <w:szCs w:val="20"/>
        </w:rPr>
      </w:pPr>
      <w:r w:rsidRPr="00FA36EA">
        <w:rPr>
          <w:rFonts w:ascii="Times New Roman" w:hAnsi="Times New Roman" w:cs="Times New Roman"/>
          <w:i/>
          <w:sz w:val="20"/>
          <w:szCs w:val="20"/>
        </w:rPr>
        <w:t>[Abstract condition]</w:t>
      </w:r>
    </w:p>
    <w:p w:rsidR="00FA36EA" w:rsidRPr="00FA36EA" w:rsidRDefault="00FA36EA" w:rsidP="00FA36EA">
      <w:pPr>
        <w:spacing w:after="24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b/>
          <w:bCs/>
          <w:sz w:val="20"/>
          <w:szCs w:val="20"/>
        </w:rPr>
        <w:t>Imagine that you want to invest in two of the following three company stocks: </w:t>
      </w:r>
      <w:r w:rsidRPr="00FA36EA">
        <w:rPr>
          <w:rFonts w:ascii="Times New Roman" w:eastAsia="Times New Roman" w:hAnsi="Times New Roman" w:cs="Times New Roman"/>
          <w:b/>
          <w:bCs/>
          <w:i/>
          <w:iCs/>
          <w:sz w:val="20"/>
          <w:szCs w:val="20"/>
        </w:rPr>
        <w:t>Omega</w:t>
      </w:r>
      <w:r w:rsidRPr="00FA36EA">
        <w:rPr>
          <w:rFonts w:ascii="Times New Roman" w:eastAsia="Times New Roman" w:hAnsi="Times New Roman" w:cs="Times New Roman"/>
          <w:b/>
          <w:bCs/>
          <w:sz w:val="20"/>
          <w:szCs w:val="20"/>
        </w:rPr>
        <w:t>, </w:t>
      </w:r>
      <w:r w:rsidRPr="00FA36EA">
        <w:rPr>
          <w:rFonts w:ascii="Times New Roman" w:eastAsia="Times New Roman" w:hAnsi="Times New Roman" w:cs="Times New Roman"/>
          <w:b/>
          <w:bCs/>
          <w:i/>
          <w:iCs/>
          <w:sz w:val="20"/>
          <w:szCs w:val="20"/>
        </w:rPr>
        <w:t>Gamma</w:t>
      </w:r>
      <w:r w:rsidRPr="00FA36EA">
        <w:rPr>
          <w:rFonts w:ascii="Times New Roman" w:eastAsia="Times New Roman" w:hAnsi="Times New Roman" w:cs="Times New Roman"/>
          <w:b/>
          <w:bCs/>
          <w:sz w:val="20"/>
          <w:szCs w:val="20"/>
        </w:rPr>
        <w:t>, and </w:t>
      </w:r>
      <w:r w:rsidRPr="00FA36EA">
        <w:rPr>
          <w:rFonts w:ascii="Times New Roman" w:eastAsia="Times New Roman" w:hAnsi="Times New Roman" w:cs="Times New Roman"/>
          <w:b/>
          <w:bCs/>
          <w:i/>
          <w:iCs/>
          <w:sz w:val="20"/>
          <w:szCs w:val="20"/>
        </w:rPr>
        <w:t>Epsilon</w:t>
      </w:r>
      <w:r w:rsidRPr="00FA36EA">
        <w:rPr>
          <w:rFonts w:ascii="Times New Roman" w:eastAsia="Times New Roman" w:hAnsi="Times New Roman" w:cs="Times New Roman"/>
          <w:b/>
          <w:bCs/>
          <w:sz w:val="20"/>
          <w:szCs w:val="20"/>
        </w:rPr>
        <w:t>.</w:t>
      </w:r>
      <w:r w:rsidRPr="00FA36EA">
        <w:rPr>
          <w:rFonts w:ascii="Times New Roman" w:eastAsia="Times New Roman" w:hAnsi="Times New Roman" w:cs="Times New Roman"/>
          <w:sz w:val="20"/>
          <w:szCs w:val="20"/>
        </w:rPr>
        <w:t> All companies are profitable, </w:t>
      </w:r>
      <w:r w:rsidRPr="00FA36EA">
        <w:rPr>
          <w:rFonts w:ascii="Times New Roman" w:eastAsia="Times New Roman" w:hAnsi="Times New Roman" w:cs="Times New Roman"/>
          <w:b/>
          <w:bCs/>
          <w:sz w:val="20"/>
          <w:szCs w:val="20"/>
        </w:rPr>
        <w:t>but the expected returns of the stocks depend on the future economic situations.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11"/>
        <w:gridCol w:w="2790"/>
        <w:gridCol w:w="2794"/>
      </w:tblGrid>
      <w:tr w:rsidR="00FA36EA" w:rsidRPr="00FA36EA" w:rsidTr="00FA36EA">
        <w:trPr>
          <w:tblCellSpacing w:w="15"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rPr>
                <w:rFonts w:ascii="Times New Roman" w:eastAsia="Times New Roman" w:hAnsi="Times New Roman" w:cs="Times New Roman"/>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If Situation A occurs in the future</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If Situation B occurs in the future</w:t>
            </w:r>
          </w:p>
        </w:tc>
      </w:tr>
      <w:tr w:rsidR="00FA36EA" w:rsidRPr="00FA36EA" w:rsidTr="00FA36EA">
        <w:trPr>
          <w:tblCellSpacing w:w="15"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Omega stock</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jc w:val="center"/>
              <w:rPr>
                <w:rFonts w:ascii="Times New Roman" w:eastAsia="Times New Roman" w:hAnsi="Times New Roman" w:cs="Times New Roman"/>
                <w:sz w:val="20"/>
                <w:szCs w:val="20"/>
              </w:rPr>
            </w:pPr>
            <w:r w:rsidRPr="00FA36EA">
              <w:rPr>
                <w:rFonts w:ascii="Times New Roman" w:eastAsia="Times New Roman" w:hAnsi="Times New Roman" w:cs="Times New Roman"/>
                <w:b/>
                <w:bCs/>
                <w:color w:val="008000"/>
                <w:sz w:val="20"/>
                <w:szCs w:val="20"/>
              </w:rPr>
              <w:t>+30% expected returns</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jc w:val="center"/>
              <w:rPr>
                <w:rFonts w:ascii="Times New Roman" w:eastAsia="Times New Roman" w:hAnsi="Times New Roman" w:cs="Times New Roman"/>
                <w:sz w:val="20"/>
                <w:szCs w:val="20"/>
              </w:rPr>
            </w:pPr>
            <w:r w:rsidRPr="00FA36EA">
              <w:rPr>
                <w:rFonts w:ascii="Times New Roman" w:eastAsia="Times New Roman" w:hAnsi="Times New Roman" w:cs="Times New Roman"/>
                <w:b/>
                <w:bCs/>
                <w:color w:val="FF0000"/>
                <w:sz w:val="20"/>
                <w:szCs w:val="20"/>
              </w:rPr>
              <w:t>-10% expected returns</w:t>
            </w:r>
          </w:p>
        </w:tc>
      </w:tr>
      <w:tr w:rsidR="00FA36EA" w:rsidRPr="00FA36EA" w:rsidTr="00FA36EA">
        <w:trPr>
          <w:tblCellSpacing w:w="15"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Gamma stock</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jc w:val="center"/>
              <w:rPr>
                <w:rFonts w:ascii="Times New Roman" w:eastAsia="Times New Roman" w:hAnsi="Times New Roman" w:cs="Times New Roman"/>
                <w:sz w:val="20"/>
                <w:szCs w:val="20"/>
              </w:rPr>
            </w:pPr>
            <w:r w:rsidRPr="00FA36EA">
              <w:rPr>
                <w:rFonts w:ascii="Times New Roman" w:eastAsia="Times New Roman" w:hAnsi="Times New Roman" w:cs="Times New Roman"/>
                <w:b/>
                <w:bCs/>
                <w:color w:val="008000"/>
                <w:sz w:val="20"/>
                <w:szCs w:val="20"/>
              </w:rPr>
              <w:t>+30% expected returns</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jc w:val="center"/>
              <w:rPr>
                <w:rFonts w:ascii="Times New Roman" w:eastAsia="Times New Roman" w:hAnsi="Times New Roman" w:cs="Times New Roman"/>
                <w:sz w:val="20"/>
                <w:szCs w:val="20"/>
              </w:rPr>
            </w:pPr>
            <w:r w:rsidRPr="00FA36EA">
              <w:rPr>
                <w:rFonts w:ascii="Times New Roman" w:eastAsia="Times New Roman" w:hAnsi="Times New Roman" w:cs="Times New Roman"/>
                <w:b/>
                <w:bCs/>
                <w:color w:val="FF0000"/>
                <w:sz w:val="20"/>
                <w:szCs w:val="20"/>
              </w:rPr>
              <w:t>-10% expected returns</w:t>
            </w:r>
          </w:p>
        </w:tc>
      </w:tr>
      <w:tr w:rsidR="00FA36EA" w:rsidRPr="00FA36EA" w:rsidTr="00FA36EA">
        <w:trPr>
          <w:tblCellSpacing w:w="15"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Epsilon stock</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jc w:val="center"/>
              <w:rPr>
                <w:rFonts w:ascii="Times New Roman" w:eastAsia="Times New Roman" w:hAnsi="Times New Roman" w:cs="Times New Roman"/>
                <w:sz w:val="20"/>
                <w:szCs w:val="20"/>
              </w:rPr>
            </w:pPr>
            <w:r w:rsidRPr="00FA36EA">
              <w:rPr>
                <w:rFonts w:ascii="Times New Roman" w:eastAsia="Times New Roman" w:hAnsi="Times New Roman" w:cs="Times New Roman"/>
                <w:b/>
                <w:bCs/>
                <w:color w:val="FF0000"/>
                <w:sz w:val="20"/>
                <w:szCs w:val="20"/>
              </w:rPr>
              <w:t>-10% expected returns</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olor w:val="008000"/>
                <w:sz w:val="20"/>
                <w:szCs w:val="20"/>
              </w:rPr>
              <w:t>+30% e</w:t>
            </w:r>
            <w:r w:rsidRPr="00FA36EA">
              <w:rPr>
                <w:rFonts w:ascii="Times New Roman" w:eastAsia="Times New Roman" w:hAnsi="Times New Roman" w:cs="Times New Roman"/>
                <w:b/>
                <w:bCs/>
                <w:color w:val="008000"/>
                <w:sz w:val="20"/>
                <w:szCs w:val="20"/>
              </w:rPr>
              <w:t>xpected returns</w:t>
            </w:r>
          </w:p>
        </w:tc>
      </w:tr>
    </w:tbl>
    <w:p w:rsidR="00FA36EA" w:rsidRPr="00FA36EA" w:rsidRDefault="00FA36EA" w:rsidP="00FA36EA">
      <w:pPr>
        <w:spacing w:after="0" w:line="240" w:lineRule="auto"/>
        <w:rPr>
          <w:rFonts w:ascii="Times New Roman" w:eastAsia="Times New Roman" w:hAnsi="Times New Roman" w:cs="Times New Roman"/>
          <w:sz w:val="20"/>
          <w:szCs w:val="20"/>
          <w:u w:val="single"/>
        </w:rPr>
      </w:pPr>
      <w:r w:rsidRPr="00FA36EA">
        <w:rPr>
          <w:rFonts w:ascii="Times New Roman" w:eastAsia="Times New Roman" w:hAnsi="Times New Roman" w:cs="Times New Roman"/>
          <w:color w:val="333333"/>
          <w:sz w:val="20"/>
          <w:szCs w:val="20"/>
        </w:rPr>
        <w:br/>
      </w:r>
      <w:r w:rsidRPr="00FA36EA">
        <w:rPr>
          <w:rFonts w:ascii="Times New Roman" w:eastAsia="Times New Roman" w:hAnsi="Times New Roman" w:cs="Times New Roman"/>
          <w:sz w:val="20"/>
          <w:szCs w:val="20"/>
        </w:rPr>
        <w:t>As you can see in the table, you can expect two kinds of economic situations: Situation A or Situation B. </w:t>
      </w:r>
      <w:r w:rsidRPr="00502A50">
        <w:rPr>
          <w:rFonts w:ascii="Times New Roman" w:eastAsia="Times New Roman" w:hAnsi="Times New Roman" w:cs="Times New Roman"/>
          <w:b/>
          <w:bCs/>
          <w:sz w:val="20"/>
          <w:szCs w:val="20"/>
          <w:u w:val="single"/>
        </w:rPr>
        <w:t>Situations A and B are equally likely to occur in the future</w:t>
      </w:r>
      <w:r w:rsidRPr="00FA36EA">
        <w:rPr>
          <w:rFonts w:ascii="Times New Roman" w:eastAsia="Times New Roman" w:hAnsi="Times New Roman" w:cs="Times New Roman"/>
          <w:sz w:val="20"/>
          <w:szCs w:val="20"/>
          <w:u w:val="single"/>
        </w:rPr>
        <w:t>.</w:t>
      </w:r>
    </w:p>
    <w:p w:rsidR="00FA36EA" w:rsidRPr="00FA36EA" w:rsidRDefault="00FA36EA" w:rsidP="00FA36EA">
      <w:pPr>
        <w:numPr>
          <w:ilvl w:val="0"/>
          <w:numId w:val="26"/>
        </w:numPr>
        <w:spacing w:before="100" w:beforeAutospacing="1" w:after="100" w:afterAutospacing="1"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 xml:space="preserve">If Situation A occurs, then Omega and Gamma </w:t>
      </w:r>
      <w:proofErr w:type="gramStart"/>
      <w:r w:rsidRPr="00FA36EA">
        <w:rPr>
          <w:rFonts w:ascii="Times New Roman" w:eastAsia="Times New Roman" w:hAnsi="Times New Roman" w:cs="Times New Roman"/>
          <w:sz w:val="20"/>
          <w:szCs w:val="20"/>
        </w:rPr>
        <w:t>are expected</w:t>
      </w:r>
      <w:proofErr w:type="gramEnd"/>
      <w:r w:rsidRPr="00FA36EA">
        <w:rPr>
          <w:rFonts w:ascii="Times New Roman" w:eastAsia="Times New Roman" w:hAnsi="Times New Roman" w:cs="Times New Roman"/>
          <w:sz w:val="20"/>
          <w:szCs w:val="20"/>
        </w:rPr>
        <w:t xml:space="preserve"> to yield +30% positive returns, whereas Epsilon is expected to yield -10% negative return.</w:t>
      </w:r>
    </w:p>
    <w:p w:rsidR="00FA36EA" w:rsidRPr="00FA36EA" w:rsidRDefault="00FA36EA" w:rsidP="00FA36EA">
      <w:pPr>
        <w:numPr>
          <w:ilvl w:val="0"/>
          <w:numId w:val="26"/>
        </w:numPr>
        <w:spacing w:before="100" w:beforeAutospacing="1" w:after="100" w:afterAutospacing="1"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 xml:space="preserve">If Situation B occurs, then Omega and Gamma </w:t>
      </w:r>
      <w:proofErr w:type="gramStart"/>
      <w:r w:rsidRPr="00FA36EA">
        <w:rPr>
          <w:rFonts w:ascii="Times New Roman" w:eastAsia="Times New Roman" w:hAnsi="Times New Roman" w:cs="Times New Roman"/>
          <w:sz w:val="20"/>
          <w:szCs w:val="20"/>
        </w:rPr>
        <w:t>are expected</w:t>
      </w:r>
      <w:proofErr w:type="gramEnd"/>
      <w:r w:rsidRPr="00FA36EA">
        <w:rPr>
          <w:rFonts w:ascii="Times New Roman" w:eastAsia="Times New Roman" w:hAnsi="Times New Roman" w:cs="Times New Roman"/>
          <w:sz w:val="20"/>
          <w:szCs w:val="20"/>
        </w:rPr>
        <w:t xml:space="preserve"> to yield -10% negative returns, whereas Epsilon is expected to yield +30% positive return.</w:t>
      </w:r>
    </w:p>
    <w:p w:rsidR="00FA36EA" w:rsidRPr="00FA36EA" w:rsidRDefault="00FA36EA">
      <w:pPr>
        <w:rPr>
          <w:rFonts w:ascii="Times New Roman" w:hAnsi="Times New Roman" w:cs="Times New Roman"/>
          <w:sz w:val="20"/>
          <w:szCs w:val="20"/>
        </w:rPr>
      </w:pPr>
      <w:r w:rsidRPr="00FA36EA">
        <w:rPr>
          <w:rFonts w:ascii="Times New Roman" w:hAnsi="Times New Roman" w:cs="Times New Roman"/>
          <w:b/>
          <w:bCs/>
          <w:sz w:val="20"/>
          <w:szCs w:val="20"/>
          <w:shd w:val="clear" w:color="auto" w:fill="FFFFFF"/>
        </w:rPr>
        <w:t>In which two stocks would you prefer investing in?</w:t>
      </w:r>
    </w:p>
    <w:p w:rsidR="00FA36EA" w:rsidRPr="00FA36EA" w:rsidRDefault="00FA36EA" w:rsidP="00FA36EA">
      <w:pPr>
        <w:pStyle w:val="ListParagraph"/>
        <w:numPr>
          <w:ilvl w:val="0"/>
          <w:numId w:val="20"/>
        </w:num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Strongly prefer Omega &amp; Gamma</w:t>
      </w:r>
    </w:p>
    <w:p w:rsidR="00FA36EA" w:rsidRPr="00FA36EA" w:rsidRDefault="00FA36EA" w:rsidP="00FA36EA">
      <w:pPr>
        <w:pStyle w:val="ListParagraph"/>
        <w:numPr>
          <w:ilvl w:val="0"/>
          <w:numId w:val="10"/>
        </w:numPr>
        <w:spacing w:after="0" w:line="240" w:lineRule="auto"/>
        <w:rPr>
          <w:rFonts w:ascii="Times New Roman" w:hAnsi="Times New Roman" w:cs="Times New Roman"/>
          <w:sz w:val="20"/>
          <w:szCs w:val="20"/>
        </w:rPr>
      </w:pPr>
      <w:r w:rsidRPr="00FA36EA">
        <w:rPr>
          <w:rFonts w:ascii="Times New Roman" w:hAnsi="Times New Roman" w:cs="Times New Roman"/>
          <w:sz w:val="20"/>
          <w:szCs w:val="20"/>
        </w:rPr>
        <w:t xml:space="preserve">Somewhat prefer </w:t>
      </w:r>
      <w:r w:rsidRPr="00FA36EA">
        <w:rPr>
          <w:rFonts w:ascii="Times New Roman" w:eastAsia="Times New Roman" w:hAnsi="Times New Roman" w:cs="Times New Roman"/>
          <w:sz w:val="20"/>
          <w:szCs w:val="20"/>
        </w:rPr>
        <w:t xml:space="preserve">Omega </w:t>
      </w:r>
      <w:r w:rsidRPr="00FA36EA">
        <w:rPr>
          <w:rFonts w:ascii="Times New Roman" w:hAnsi="Times New Roman" w:cs="Times New Roman"/>
          <w:sz w:val="20"/>
          <w:szCs w:val="20"/>
        </w:rPr>
        <w:t xml:space="preserve">&amp; </w:t>
      </w:r>
      <w:r w:rsidRPr="00FA36EA">
        <w:rPr>
          <w:rFonts w:ascii="Times New Roman" w:eastAsia="Times New Roman" w:hAnsi="Times New Roman" w:cs="Times New Roman"/>
          <w:sz w:val="20"/>
          <w:szCs w:val="20"/>
        </w:rPr>
        <w:t>Gamma</w:t>
      </w:r>
    </w:p>
    <w:p w:rsidR="00FA36EA" w:rsidRPr="00FA36EA" w:rsidRDefault="00FA36EA" w:rsidP="00FA36EA">
      <w:pPr>
        <w:pStyle w:val="ListParagraph"/>
        <w:numPr>
          <w:ilvl w:val="0"/>
          <w:numId w:val="10"/>
        </w:numPr>
        <w:spacing w:after="0" w:line="240" w:lineRule="auto"/>
        <w:rPr>
          <w:rFonts w:ascii="Times New Roman" w:hAnsi="Times New Roman" w:cs="Times New Roman"/>
          <w:sz w:val="20"/>
          <w:szCs w:val="20"/>
        </w:rPr>
      </w:pPr>
      <w:r w:rsidRPr="00FA36EA">
        <w:rPr>
          <w:rFonts w:ascii="Times New Roman" w:hAnsi="Times New Roman" w:cs="Times New Roman"/>
          <w:sz w:val="20"/>
          <w:szCs w:val="20"/>
        </w:rPr>
        <w:t>I'm indifferent</w:t>
      </w:r>
    </w:p>
    <w:p w:rsidR="00FA36EA" w:rsidRPr="00FA36EA" w:rsidRDefault="00FA36EA" w:rsidP="00FA36EA">
      <w:pPr>
        <w:pStyle w:val="ListParagraph"/>
        <w:numPr>
          <w:ilvl w:val="0"/>
          <w:numId w:val="10"/>
        </w:numPr>
        <w:spacing w:after="0" w:line="240" w:lineRule="auto"/>
        <w:rPr>
          <w:rFonts w:ascii="Times New Roman" w:hAnsi="Times New Roman" w:cs="Times New Roman"/>
          <w:sz w:val="20"/>
          <w:szCs w:val="20"/>
        </w:rPr>
      </w:pPr>
      <w:r w:rsidRPr="00FA36EA">
        <w:rPr>
          <w:rFonts w:ascii="Times New Roman" w:hAnsi="Times New Roman" w:cs="Times New Roman"/>
          <w:sz w:val="20"/>
          <w:szCs w:val="20"/>
        </w:rPr>
        <w:t xml:space="preserve">Somewhat prefer </w:t>
      </w:r>
      <w:r w:rsidRPr="00FA36EA">
        <w:rPr>
          <w:rFonts w:ascii="Times New Roman" w:eastAsia="Times New Roman" w:hAnsi="Times New Roman" w:cs="Times New Roman"/>
          <w:sz w:val="20"/>
          <w:szCs w:val="20"/>
        </w:rPr>
        <w:t xml:space="preserve">Omega </w:t>
      </w:r>
      <w:r w:rsidRPr="00FA36EA">
        <w:rPr>
          <w:rFonts w:ascii="Times New Roman" w:hAnsi="Times New Roman" w:cs="Times New Roman"/>
          <w:sz w:val="20"/>
          <w:szCs w:val="20"/>
        </w:rPr>
        <w:t xml:space="preserve">&amp; </w:t>
      </w:r>
      <w:r w:rsidRPr="00FA36EA">
        <w:rPr>
          <w:rFonts w:ascii="Times New Roman" w:eastAsia="Times New Roman" w:hAnsi="Times New Roman" w:cs="Times New Roman"/>
          <w:sz w:val="20"/>
          <w:szCs w:val="20"/>
        </w:rPr>
        <w:t>Epsilon</w:t>
      </w:r>
    </w:p>
    <w:p w:rsidR="00FA36EA" w:rsidRPr="00FA36EA" w:rsidRDefault="00FA36EA" w:rsidP="00FA36EA">
      <w:pPr>
        <w:pStyle w:val="ListParagraph"/>
        <w:numPr>
          <w:ilvl w:val="0"/>
          <w:numId w:val="10"/>
        </w:num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Strongly prefer Omega &amp; Epsilon</w:t>
      </w:r>
    </w:p>
    <w:p w:rsidR="00FA36EA" w:rsidRPr="00FA36EA" w:rsidRDefault="00FA36EA" w:rsidP="00FA36EA">
      <w:pPr>
        <w:jc w:val="center"/>
        <w:rPr>
          <w:rFonts w:ascii="Times New Roman" w:hAnsi="Times New Roman" w:cs="Times New Roman"/>
          <w:sz w:val="20"/>
          <w:szCs w:val="20"/>
        </w:rPr>
      </w:pPr>
      <w:r>
        <w:rPr>
          <w:rFonts w:ascii="Times New Roman" w:hAnsi="Times New Roman" w:cs="Times New Roman"/>
          <w:sz w:val="20"/>
          <w:szCs w:val="20"/>
        </w:rPr>
        <w:t>***</w:t>
      </w:r>
    </w:p>
    <w:p w:rsidR="00FA36EA" w:rsidRPr="00FA36EA" w:rsidRDefault="00FA36EA" w:rsidP="00FA36EA">
      <w:pPr>
        <w:rPr>
          <w:rFonts w:ascii="Times New Roman" w:hAnsi="Times New Roman" w:cs="Times New Roman"/>
          <w:i/>
          <w:sz w:val="20"/>
          <w:szCs w:val="20"/>
        </w:rPr>
      </w:pPr>
      <w:r w:rsidRPr="00FA36EA">
        <w:rPr>
          <w:rFonts w:ascii="Times New Roman" w:hAnsi="Times New Roman" w:cs="Times New Roman"/>
          <w:i/>
          <w:sz w:val="20"/>
          <w:szCs w:val="20"/>
        </w:rPr>
        <w:t>[</w:t>
      </w:r>
      <w:r>
        <w:rPr>
          <w:rFonts w:ascii="Times New Roman" w:hAnsi="Times New Roman" w:cs="Times New Roman"/>
          <w:i/>
          <w:sz w:val="20"/>
          <w:szCs w:val="20"/>
        </w:rPr>
        <w:t>Concrete</w:t>
      </w:r>
      <w:r w:rsidRPr="00FA36EA">
        <w:rPr>
          <w:rFonts w:ascii="Times New Roman" w:hAnsi="Times New Roman" w:cs="Times New Roman"/>
          <w:i/>
          <w:sz w:val="20"/>
          <w:szCs w:val="20"/>
        </w:rPr>
        <w:t xml:space="preserve"> condition]</w:t>
      </w:r>
    </w:p>
    <w:p w:rsidR="00FA36EA" w:rsidRPr="00FA36EA" w:rsidRDefault="00FA36EA" w:rsidP="00FA36EA">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b/>
          <w:bCs/>
          <w:sz w:val="20"/>
          <w:szCs w:val="20"/>
        </w:rPr>
        <w:t xml:space="preserve">Imagine that you want to invest in two of the following </w:t>
      </w:r>
      <w:proofErr w:type="gramStart"/>
      <w:r w:rsidRPr="00FA36EA">
        <w:rPr>
          <w:rFonts w:ascii="Times New Roman" w:eastAsia="Times New Roman" w:hAnsi="Times New Roman" w:cs="Times New Roman"/>
          <w:b/>
          <w:bCs/>
          <w:sz w:val="20"/>
          <w:szCs w:val="20"/>
        </w:rPr>
        <w:t>three videogame</w:t>
      </w:r>
      <w:proofErr w:type="gramEnd"/>
      <w:r w:rsidRPr="00FA36EA">
        <w:rPr>
          <w:rFonts w:ascii="Times New Roman" w:eastAsia="Times New Roman" w:hAnsi="Times New Roman" w:cs="Times New Roman"/>
          <w:b/>
          <w:bCs/>
          <w:sz w:val="20"/>
          <w:szCs w:val="20"/>
        </w:rPr>
        <w:t xml:space="preserve"> company stocks: </w:t>
      </w:r>
      <w:r w:rsidRPr="00FA36EA">
        <w:rPr>
          <w:rFonts w:ascii="Times New Roman" w:eastAsia="Times New Roman" w:hAnsi="Times New Roman" w:cs="Times New Roman"/>
          <w:b/>
          <w:bCs/>
          <w:i/>
          <w:iCs/>
          <w:sz w:val="20"/>
          <w:szCs w:val="20"/>
        </w:rPr>
        <w:t>Omega Games</w:t>
      </w:r>
      <w:r w:rsidRPr="00FA36EA">
        <w:rPr>
          <w:rFonts w:ascii="Times New Roman" w:eastAsia="Times New Roman" w:hAnsi="Times New Roman" w:cs="Times New Roman"/>
          <w:b/>
          <w:bCs/>
          <w:sz w:val="20"/>
          <w:szCs w:val="20"/>
        </w:rPr>
        <w:t>, </w:t>
      </w:r>
      <w:r w:rsidRPr="00FA36EA">
        <w:rPr>
          <w:rFonts w:ascii="Times New Roman" w:eastAsia="Times New Roman" w:hAnsi="Times New Roman" w:cs="Times New Roman"/>
          <w:b/>
          <w:bCs/>
          <w:i/>
          <w:iCs/>
          <w:sz w:val="20"/>
          <w:szCs w:val="20"/>
        </w:rPr>
        <w:t>Gamma Games</w:t>
      </w:r>
      <w:r w:rsidRPr="00FA36EA">
        <w:rPr>
          <w:rFonts w:ascii="Times New Roman" w:eastAsia="Times New Roman" w:hAnsi="Times New Roman" w:cs="Times New Roman"/>
          <w:b/>
          <w:bCs/>
          <w:sz w:val="20"/>
          <w:szCs w:val="20"/>
        </w:rPr>
        <w:t>, and </w:t>
      </w:r>
      <w:r w:rsidRPr="00FA36EA">
        <w:rPr>
          <w:rFonts w:ascii="Times New Roman" w:eastAsia="Times New Roman" w:hAnsi="Times New Roman" w:cs="Times New Roman"/>
          <w:b/>
          <w:bCs/>
          <w:i/>
          <w:iCs/>
          <w:sz w:val="20"/>
          <w:szCs w:val="20"/>
        </w:rPr>
        <w:t>Epsilon Games</w:t>
      </w:r>
      <w:r w:rsidRPr="00FA36EA">
        <w:rPr>
          <w:rFonts w:ascii="Times New Roman" w:eastAsia="Times New Roman" w:hAnsi="Times New Roman" w:cs="Times New Roman"/>
          <w:b/>
          <w:bCs/>
          <w:sz w:val="20"/>
          <w:szCs w:val="20"/>
        </w:rPr>
        <w:t>.</w:t>
      </w:r>
      <w:r w:rsidRPr="00FA36EA">
        <w:rPr>
          <w:rFonts w:ascii="Times New Roman" w:eastAsia="Times New Roman" w:hAnsi="Times New Roman" w:cs="Times New Roman"/>
          <w:sz w:val="20"/>
          <w:szCs w:val="20"/>
        </w:rPr>
        <w:t> All companies are profitable, but</w:t>
      </w:r>
      <w:r w:rsidRPr="00FA36EA">
        <w:rPr>
          <w:rFonts w:ascii="Times New Roman" w:eastAsia="Times New Roman" w:hAnsi="Times New Roman" w:cs="Times New Roman"/>
          <w:b/>
          <w:bCs/>
          <w:sz w:val="20"/>
          <w:szCs w:val="20"/>
        </w:rPr>
        <w:t> the expected returns of the stocks depend on the future success of videogame consoles.  </w:t>
      </w:r>
    </w:p>
    <w:p w:rsidR="00FA36EA" w:rsidRPr="00FA36EA" w:rsidRDefault="00FA36EA" w:rsidP="00FA36EA">
      <w:pPr>
        <w:spacing w:after="0" w:line="240" w:lineRule="auto"/>
        <w:rPr>
          <w:rFonts w:ascii="Times New Roman" w:eastAsia="Times New Roman" w:hAnsi="Times New Roman" w:cs="Times New Roman"/>
          <w:sz w:val="20"/>
          <w:szCs w:val="20"/>
        </w:rPr>
      </w:pPr>
    </w:p>
    <w:p w:rsidR="00FA36EA" w:rsidRPr="00FA36EA" w:rsidRDefault="00FA36EA" w:rsidP="00FA36EA">
      <w:pPr>
        <w:spacing w:after="24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b/>
          <w:bCs/>
          <w:sz w:val="20"/>
          <w:szCs w:val="20"/>
        </w:rPr>
        <w:t xml:space="preserve">Omega and Gamma both have an exclusivity deal with </w:t>
      </w:r>
      <w:r w:rsidR="005D2720">
        <w:rPr>
          <w:rFonts w:ascii="Times New Roman" w:eastAsia="Times New Roman" w:hAnsi="Times New Roman" w:cs="Times New Roman"/>
          <w:b/>
          <w:bCs/>
          <w:sz w:val="20"/>
          <w:szCs w:val="20"/>
        </w:rPr>
        <w:t xml:space="preserve">the </w:t>
      </w:r>
      <w:r w:rsidRPr="00FA36EA">
        <w:rPr>
          <w:rFonts w:ascii="Times New Roman" w:eastAsia="Times New Roman" w:hAnsi="Times New Roman" w:cs="Times New Roman"/>
          <w:b/>
          <w:bCs/>
          <w:sz w:val="20"/>
          <w:szCs w:val="20"/>
        </w:rPr>
        <w:t>videogame console "</w:t>
      </w:r>
      <w:proofErr w:type="spellStart"/>
      <w:r w:rsidRPr="00FA36EA">
        <w:rPr>
          <w:rFonts w:ascii="Times New Roman" w:eastAsia="Times New Roman" w:hAnsi="Times New Roman" w:cs="Times New Roman"/>
          <w:b/>
          <w:bCs/>
          <w:sz w:val="20"/>
          <w:szCs w:val="20"/>
        </w:rPr>
        <w:t>GameStation</w:t>
      </w:r>
      <w:proofErr w:type="spellEnd"/>
      <w:r w:rsidRPr="00FA36EA">
        <w:rPr>
          <w:rFonts w:ascii="Times New Roman" w:eastAsia="Times New Roman" w:hAnsi="Times New Roman" w:cs="Times New Roman"/>
          <w:b/>
          <w:bCs/>
          <w:sz w:val="20"/>
          <w:szCs w:val="20"/>
        </w:rPr>
        <w:t xml:space="preserve">", while Epsilon has an exclusivity deal with </w:t>
      </w:r>
      <w:r w:rsidR="005D2720">
        <w:rPr>
          <w:rFonts w:ascii="Times New Roman" w:eastAsia="Times New Roman" w:hAnsi="Times New Roman" w:cs="Times New Roman"/>
          <w:b/>
          <w:bCs/>
          <w:sz w:val="20"/>
          <w:szCs w:val="20"/>
        </w:rPr>
        <w:t xml:space="preserve">the </w:t>
      </w:r>
      <w:r w:rsidRPr="00FA36EA">
        <w:rPr>
          <w:rFonts w:ascii="Times New Roman" w:eastAsia="Times New Roman" w:hAnsi="Times New Roman" w:cs="Times New Roman"/>
          <w:b/>
          <w:bCs/>
          <w:sz w:val="20"/>
          <w:szCs w:val="20"/>
        </w:rPr>
        <w:t>videogame console "</w:t>
      </w:r>
      <w:proofErr w:type="spellStart"/>
      <w:r w:rsidRPr="00FA36EA">
        <w:rPr>
          <w:rFonts w:ascii="Times New Roman" w:eastAsia="Times New Roman" w:hAnsi="Times New Roman" w:cs="Times New Roman"/>
          <w:b/>
          <w:bCs/>
          <w:sz w:val="20"/>
          <w:szCs w:val="20"/>
        </w:rPr>
        <w:t>GameBox</w:t>
      </w:r>
      <w:proofErr w:type="spellEnd"/>
      <w:r w:rsidRPr="00FA36EA">
        <w:rPr>
          <w:rFonts w:ascii="Times New Roman" w:eastAsia="Times New Roman" w:hAnsi="Times New Roman" w:cs="Times New Roman"/>
          <w:sz w:val="20"/>
          <w:szCs w:val="20"/>
        </w:rPr>
        <w:t>". Usually, only one videogame console is successful and wins the market.  Hence:</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61"/>
        <w:gridCol w:w="3673"/>
        <w:gridCol w:w="3455"/>
      </w:tblGrid>
      <w:tr w:rsidR="00FA36EA" w:rsidRPr="00FA36EA" w:rsidTr="00FA36EA">
        <w:trPr>
          <w:tblCellSpacing w:w="15"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rPr>
                <w:rFonts w:ascii="Times New Roman" w:eastAsia="Times New Roman" w:hAnsi="Times New Roman" w:cs="Times New Roman"/>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 xml:space="preserve">If </w:t>
            </w:r>
            <w:proofErr w:type="spellStart"/>
            <w:r w:rsidRPr="00FA36EA">
              <w:rPr>
                <w:rFonts w:ascii="Times New Roman" w:eastAsia="Times New Roman" w:hAnsi="Times New Roman" w:cs="Times New Roman"/>
                <w:sz w:val="20"/>
                <w:szCs w:val="20"/>
              </w:rPr>
              <w:t>GameStation</w:t>
            </w:r>
            <w:proofErr w:type="spellEnd"/>
            <w:r w:rsidRPr="00FA36EA">
              <w:rPr>
                <w:rFonts w:ascii="Times New Roman" w:eastAsia="Times New Roman" w:hAnsi="Times New Roman" w:cs="Times New Roman"/>
                <w:sz w:val="20"/>
                <w:szCs w:val="20"/>
              </w:rPr>
              <w:t xml:space="preserve"> wins the market in the future</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 xml:space="preserve">If </w:t>
            </w:r>
            <w:proofErr w:type="spellStart"/>
            <w:r w:rsidRPr="00FA36EA">
              <w:rPr>
                <w:rFonts w:ascii="Times New Roman" w:eastAsia="Times New Roman" w:hAnsi="Times New Roman" w:cs="Times New Roman"/>
                <w:sz w:val="20"/>
                <w:szCs w:val="20"/>
              </w:rPr>
              <w:t>GameBox</w:t>
            </w:r>
            <w:proofErr w:type="spellEnd"/>
            <w:r w:rsidRPr="00FA36EA">
              <w:rPr>
                <w:rFonts w:ascii="Times New Roman" w:eastAsia="Times New Roman" w:hAnsi="Times New Roman" w:cs="Times New Roman"/>
                <w:sz w:val="20"/>
                <w:szCs w:val="20"/>
              </w:rPr>
              <w:t xml:space="preserve"> wins the market in the future</w:t>
            </w:r>
          </w:p>
        </w:tc>
      </w:tr>
      <w:tr w:rsidR="00FA36EA" w:rsidRPr="00FA36EA" w:rsidTr="00FA36EA">
        <w:trPr>
          <w:tblCellSpacing w:w="15"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Omega stock  </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jc w:val="center"/>
              <w:rPr>
                <w:rFonts w:ascii="Times New Roman" w:eastAsia="Times New Roman" w:hAnsi="Times New Roman" w:cs="Times New Roman"/>
                <w:sz w:val="20"/>
                <w:szCs w:val="20"/>
              </w:rPr>
            </w:pPr>
            <w:r w:rsidRPr="00FA36EA">
              <w:rPr>
                <w:rFonts w:ascii="Times New Roman" w:eastAsia="Times New Roman" w:hAnsi="Times New Roman" w:cs="Times New Roman"/>
                <w:b/>
                <w:bCs/>
                <w:color w:val="008000"/>
                <w:sz w:val="20"/>
                <w:szCs w:val="20"/>
              </w:rPr>
              <w:t>+30% expected returns</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jc w:val="center"/>
              <w:rPr>
                <w:rFonts w:ascii="Times New Roman" w:eastAsia="Times New Roman" w:hAnsi="Times New Roman" w:cs="Times New Roman"/>
                <w:sz w:val="20"/>
                <w:szCs w:val="20"/>
              </w:rPr>
            </w:pPr>
            <w:r w:rsidRPr="00FA36EA">
              <w:rPr>
                <w:rFonts w:ascii="Times New Roman" w:eastAsia="Times New Roman" w:hAnsi="Times New Roman" w:cs="Times New Roman"/>
                <w:b/>
                <w:bCs/>
                <w:color w:val="FF0000"/>
                <w:sz w:val="20"/>
                <w:szCs w:val="20"/>
              </w:rPr>
              <w:t>-10% expected returns</w:t>
            </w:r>
          </w:p>
        </w:tc>
      </w:tr>
      <w:tr w:rsidR="00FA36EA" w:rsidRPr="00FA36EA" w:rsidTr="00FA36EA">
        <w:trPr>
          <w:tblCellSpacing w:w="15"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Gamma stock </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jc w:val="center"/>
              <w:rPr>
                <w:rFonts w:ascii="Times New Roman" w:eastAsia="Times New Roman" w:hAnsi="Times New Roman" w:cs="Times New Roman"/>
                <w:sz w:val="20"/>
                <w:szCs w:val="20"/>
              </w:rPr>
            </w:pPr>
            <w:r w:rsidRPr="00FA36EA">
              <w:rPr>
                <w:rFonts w:ascii="Times New Roman" w:eastAsia="Times New Roman" w:hAnsi="Times New Roman" w:cs="Times New Roman"/>
                <w:b/>
                <w:bCs/>
                <w:color w:val="008000"/>
                <w:sz w:val="20"/>
                <w:szCs w:val="20"/>
              </w:rPr>
              <w:t>+30% expected returns</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jc w:val="center"/>
              <w:rPr>
                <w:rFonts w:ascii="Times New Roman" w:eastAsia="Times New Roman" w:hAnsi="Times New Roman" w:cs="Times New Roman"/>
                <w:sz w:val="20"/>
                <w:szCs w:val="20"/>
              </w:rPr>
            </w:pPr>
            <w:r w:rsidRPr="00FA36EA">
              <w:rPr>
                <w:rFonts w:ascii="Times New Roman" w:eastAsia="Times New Roman" w:hAnsi="Times New Roman" w:cs="Times New Roman"/>
                <w:b/>
                <w:bCs/>
                <w:color w:val="FF0000"/>
                <w:sz w:val="20"/>
                <w:szCs w:val="20"/>
              </w:rPr>
              <w:t>-10% expected returns</w:t>
            </w:r>
          </w:p>
        </w:tc>
      </w:tr>
      <w:tr w:rsidR="00FA36EA" w:rsidRPr="00FA36EA" w:rsidTr="00FA36EA">
        <w:trPr>
          <w:tblCellSpacing w:w="15"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Epsilon stock</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jc w:val="center"/>
              <w:rPr>
                <w:rFonts w:ascii="Times New Roman" w:eastAsia="Times New Roman" w:hAnsi="Times New Roman" w:cs="Times New Roman"/>
                <w:sz w:val="20"/>
                <w:szCs w:val="20"/>
              </w:rPr>
            </w:pPr>
            <w:r w:rsidRPr="00FA36EA">
              <w:rPr>
                <w:rFonts w:ascii="Times New Roman" w:eastAsia="Times New Roman" w:hAnsi="Times New Roman" w:cs="Times New Roman"/>
                <w:b/>
                <w:bCs/>
                <w:color w:val="FF0000"/>
                <w:sz w:val="20"/>
                <w:szCs w:val="20"/>
              </w:rPr>
              <w:t>-10% expected returns</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FA36EA" w:rsidRPr="00FA36EA" w:rsidRDefault="00FA36EA" w:rsidP="00FA36EA">
            <w:pPr>
              <w:spacing w:after="0" w:line="240" w:lineRule="auto"/>
              <w:jc w:val="center"/>
              <w:rPr>
                <w:rFonts w:ascii="Times New Roman" w:eastAsia="Times New Roman" w:hAnsi="Times New Roman" w:cs="Times New Roman"/>
                <w:sz w:val="20"/>
                <w:szCs w:val="20"/>
              </w:rPr>
            </w:pPr>
            <w:r w:rsidRPr="00FA36EA">
              <w:rPr>
                <w:rFonts w:ascii="Times New Roman" w:eastAsia="Times New Roman" w:hAnsi="Times New Roman" w:cs="Times New Roman"/>
                <w:b/>
                <w:bCs/>
                <w:color w:val="008000"/>
                <w:sz w:val="20"/>
                <w:szCs w:val="20"/>
              </w:rPr>
              <w:t>+30% expected returns</w:t>
            </w:r>
          </w:p>
        </w:tc>
      </w:tr>
    </w:tbl>
    <w:p w:rsidR="00FA36EA" w:rsidRPr="00FA36EA" w:rsidRDefault="00FA36EA" w:rsidP="00FA36EA">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color w:val="333333"/>
          <w:sz w:val="20"/>
          <w:szCs w:val="20"/>
        </w:rPr>
        <w:lastRenderedPageBreak/>
        <w:br/>
      </w:r>
      <w:r w:rsidRPr="00FA36EA">
        <w:rPr>
          <w:rFonts w:ascii="Times New Roman" w:eastAsia="Times New Roman" w:hAnsi="Times New Roman" w:cs="Times New Roman"/>
          <w:sz w:val="20"/>
          <w:szCs w:val="20"/>
        </w:rPr>
        <w:t xml:space="preserve">As you can see in the table, you can expect two kinds of situations: </w:t>
      </w:r>
      <w:proofErr w:type="spellStart"/>
      <w:r w:rsidRPr="00FA36EA">
        <w:rPr>
          <w:rFonts w:ascii="Times New Roman" w:eastAsia="Times New Roman" w:hAnsi="Times New Roman" w:cs="Times New Roman"/>
          <w:sz w:val="20"/>
          <w:szCs w:val="20"/>
        </w:rPr>
        <w:t>GameStation</w:t>
      </w:r>
      <w:proofErr w:type="spellEnd"/>
      <w:r w:rsidRPr="00FA36EA">
        <w:rPr>
          <w:rFonts w:ascii="Times New Roman" w:eastAsia="Times New Roman" w:hAnsi="Times New Roman" w:cs="Times New Roman"/>
          <w:sz w:val="20"/>
          <w:szCs w:val="20"/>
        </w:rPr>
        <w:t xml:space="preserve"> wins the market, or </w:t>
      </w:r>
      <w:proofErr w:type="spellStart"/>
      <w:r w:rsidRPr="00FA36EA">
        <w:rPr>
          <w:rFonts w:ascii="Times New Roman" w:eastAsia="Times New Roman" w:hAnsi="Times New Roman" w:cs="Times New Roman"/>
          <w:sz w:val="20"/>
          <w:szCs w:val="20"/>
        </w:rPr>
        <w:t>GameBox</w:t>
      </w:r>
      <w:proofErr w:type="spellEnd"/>
      <w:r w:rsidRPr="00FA36EA">
        <w:rPr>
          <w:rFonts w:ascii="Times New Roman" w:eastAsia="Times New Roman" w:hAnsi="Times New Roman" w:cs="Times New Roman"/>
          <w:sz w:val="20"/>
          <w:szCs w:val="20"/>
        </w:rPr>
        <w:t xml:space="preserve"> wins the market. </w:t>
      </w:r>
      <w:r w:rsidRPr="00502A50">
        <w:rPr>
          <w:rFonts w:ascii="Times New Roman" w:eastAsia="Times New Roman" w:hAnsi="Times New Roman" w:cs="Times New Roman"/>
          <w:b/>
          <w:bCs/>
          <w:sz w:val="20"/>
          <w:szCs w:val="20"/>
          <w:u w:val="single"/>
        </w:rPr>
        <w:t>These situations are equally likely to occur in the future</w:t>
      </w:r>
      <w:r w:rsidRPr="00FA36EA">
        <w:rPr>
          <w:rFonts w:ascii="Times New Roman" w:eastAsia="Times New Roman" w:hAnsi="Times New Roman" w:cs="Times New Roman"/>
          <w:b/>
          <w:bCs/>
          <w:sz w:val="20"/>
          <w:szCs w:val="20"/>
        </w:rPr>
        <w:t>.</w:t>
      </w:r>
    </w:p>
    <w:p w:rsidR="00FA36EA" w:rsidRPr="00FA36EA" w:rsidRDefault="00FA36EA" w:rsidP="00FA36EA">
      <w:pPr>
        <w:numPr>
          <w:ilvl w:val="0"/>
          <w:numId w:val="27"/>
        </w:numPr>
        <w:spacing w:before="100" w:beforeAutospacing="1" w:after="100" w:afterAutospacing="1"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 xml:space="preserve">If </w:t>
      </w:r>
      <w:proofErr w:type="spellStart"/>
      <w:r w:rsidRPr="00FA36EA">
        <w:rPr>
          <w:rFonts w:ascii="Times New Roman" w:eastAsia="Times New Roman" w:hAnsi="Times New Roman" w:cs="Times New Roman"/>
          <w:sz w:val="20"/>
          <w:szCs w:val="20"/>
        </w:rPr>
        <w:t>GameStation</w:t>
      </w:r>
      <w:proofErr w:type="spellEnd"/>
      <w:r w:rsidRPr="00FA36EA">
        <w:rPr>
          <w:rFonts w:ascii="Times New Roman" w:eastAsia="Times New Roman" w:hAnsi="Times New Roman" w:cs="Times New Roman"/>
          <w:sz w:val="20"/>
          <w:szCs w:val="20"/>
        </w:rPr>
        <w:t xml:space="preserve"> wins the market, then Omega and Gamma (which produce games for </w:t>
      </w:r>
      <w:proofErr w:type="spellStart"/>
      <w:r w:rsidRPr="00FA36EA">
        <w:rPr>
          <w:rFonts w:ascii="Times New Roman" w:eastAsia="Times New Roman" w:hAnsi="Times New Roman" w:cs="Times New Roman"/>
          <w:sz w:val="20"/>
          <w:szCs w:val="20"/>
        </w:rPr>
        <w:t>GameStation</w:t>
      </w:r>
      <w:proofErr w:type="spellEnd"/>
      <w:r w:rsidRPr="00FA36EA">
        <w:rPr>
          <w:rFonts w:ascii="Times New Roman" w:eastAsia="Times New Roman" w:hAnsi="Times New Roman" w:cs="Times New Roman"/>
          <w:sz w:val="20"/>
          <w:szCs w:val="20"/>
        </w:rPr>
        <w:t xml:space="preserve">) are expected to yield +30% positive returns, whereas Epsilon  (which does NOT produce games for </w:t>
      </w:r>
      <w:proofErr w:type="spellStart"/>
      <w:r w:rsidRPr="00FA36EA">
        <w:rPr>
          <w:rFonts w:ascii="Times New Roman" w:eastAsia="Times New Roman" w:hAnsi="Times New Roman" w:cs="Times New Roman"/>
          <w:sz w:val="20"/>
          <w:szCs w:val="20"/>
        </w:rPr>
        <w:t>GameStation</w:t>
      </w:r>
      <w:proofErr w:type="spellEnd"/>
      <w:r w:rsidRPr="00FA36EA">
        <w:rPr>
          <w:rFonts w:ascii="Times New Roman" w:eastAsia="Times New Roman" w:hAnsi="Times New Roman" w:cs="Times New Roman"/>
          <w:sz w:val="20"/>
          <w:szCs w:val="20"/>
        </w:rPr>
        <w:t xml:space="preserve">)  is expected to yield </w:t>
      </w:r>
      <w:r w:rsidR="005D2720">
        <w:rPr>
          <w:rFonts w:ascii="Times New Roman" w:eastAsia="Times New Roman" w:hAnsi="Times New Roman" w:cs="Times New Roman"/>
          <w:sz w:val="20"/>
          <w:szCs w:val="20"/>
        </w:rPr>
        <w:t xml:space="preserve">a </w:t>
      </w:r>
      <w:r w:rsidRPr="00FA36EA">
        <w:rPr>
          <w:rFonts w:ascii="Times New Roman" w:eastAsia="Times New Roman" w:hAnsi="Times New Roman" w:cs="Times New Roman"/>
          <w:sz w:val="20"/>
          <w:szCs w:val="20"/>
        </w:rPr>
        <w:t>-10% negative return.</w:t>
      </w:r>
    </w:p>
    <w:p w:rsidR="00FA36EA" w:rsidRPr="00FA36EA" w:rsidRDefault="00FA36EA" w:rsidP="00FA36EA">
      <w:pPr>
        <w:numPr>
          <w:ilvl w:val="0"/>
          <w:numId w:val="27"/>
        </w:numPr>
        <w:spacing w:before="100" w:beforeAutospacing="1" w:after="100" w:afterAutospacing="1"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 xml:space="preserve">If </w:t>
      </w:r>
      <w:proofErr w:type="spellStart"/>
      <w:r w:rsidRPr="00FA36EA">
        <w:rPr>
          <w:rFonts w:ascii="Times New Roman" w:eastAsia="Times New Roman" w:hAnsi="Times New Roman" w:cs="Times New Roman"/>
          <w:sz w:val="20"/>
          <w:szCs w:val="20"/>
        </w:rPr>
        <w:t>GameBox</w:t>
      </w:r>
      <w:proofErr w:type="spellEnd"/>
      <w:r w:rsidRPr="00FA36EA">
        <w:rPr>
          <w:rFonts w:ascii="Times New Roman" w:eastAsia="Times New Roman" w:hAnsi="Times New Roman" w:cs="Times New Roman"/>
          <w:sz w:val="20"/>
          <w:szCs w:val="20"/>
        </w:rPr>
        <w:t xml:space="preserve"> wins the market, then Omega and Gamma (which do NOT produce games for </w:t>
      </w:r>
      <w:proofErr w:type="spellStart"/>
      <w:r w:rsidRPr="00FA36EA">
        <w:rPr>
          <w:rFonts w:ascii="Times New Roman" w:eastAsia="Times New Roman" w:hAnsi="Times New Roman" w:cs="Times New Roman"/>
          <w:sz w:val="20"/>
          <w:szCs w:val="20"/>
        </w:rPr>
        <w:t>GameBox</w:t>
      </w:r>
      <w:proofErr w:type="spellEnd"/>
      <w:r w:rsidRPr="00FA36EA">
        <w:rPr>
          <w:rFonts w:ascii="Times New Roman" w:eastAsia="Times New Roman" w:hAnsi="Times New Roman" w:cs="Times New Roman"/>
          <w:sz w:val="20"/>
          <w:szCs w:val="20"/>
        </w:rPr>
        <w:t xml:space="preserve"> ) are expected to yield -10% negative returns, whereas Epsilon  (which produces games for </w:t>
      </w:r>
      <w:proofErr w:type="spellStart"/>
      <w:r w:rsidRPr="00FA36EA">
        <w:rPr>
          <w:rFonts w:ascii="Times New Roman" w:eastAsia="Times New Roman" w:hAnsi="Times New Roman" w:cs="Times New Roman"/>
          <w:sz w:val="20"/>
          <w:szCs w:val="20"/>
        </w:rPr>
        <w:t>GameBox</w:t>
      </w:r>
      <w:proofErr w:type="spellEnd"/>
      <w:r w:rsidRPr="00FA36EA">
        <w:rPr>
          <w:rFonts w:ascii="Times New Roman" w:eastAsia="Times New Roman" w:hAnsi="Times New Roman" w:cs="Times New Roman"/>
          <w:sz w:val="20"/>
          <w:szCs w:val="20"/>
        </w:rPr>
        <w:t xml:space="preserve">)  is expected to yield </w:t>
      </w:r>
      <w:r w:rsidR="005D2720">
        <w:rPr>
          <w:rFonts w:ascii="Times New Roman" w:eastAsia="Times New Roman" w:hAnsi="Times New Roman" w:cs="Times New Roman"/>
          <w:sz w:val="20"/>
          <w:szCs w:val="20"/>
        </w:rPr>
        <w:t xml:space="preserve">a </w:t>
      </w:r>
      <w:r w:rsidRPr="00FA36EA">
        <w:rPr>
          <w:rFonts w:ascii="Times New Roman" w:eastAsia="Times New Roman" w:hAnsi="Times New Roman" w:cs="Times New Roman"/>
          <w:sz w:val="20"/>
          <w:szCs w:val="20"/>
        </w:rPr>
        <w:t>+30% positive return.</w:t>
      </w:r>
    </w:p>
    <w:p w:rsidR="00FA36EA" w:rsidRPr="00FA36EA" w:rsidRDefault="00FA36EA" w:rsidP="00FA36EA">
      <w:pPr>
        <w:rPr>
          <w:rFonts w:ascii="Times New Roman" w:hAnsi="Times New Roman" w:cs="Times New Roman"/>
          <w:sz w:val="20"/>
          <w:szCs w:val="20"/>
        </w:rPr>
      </w:pPr>
      <w:r w:rsidRPr="00FA36EA">
        <w:rPr>
          <w:rFonts w:ascii="Times New Roman" w:hAnsi="Times New Roman" w:cs="Times New Roman"/>
          <w:b/>
          <w:bCs/>
          <w:sz w:val="20"/>
          <w:szCs w:val="20"/>
          <w:shd w:val="clear" w:color="auto" w:fill="FFFFFF"/>
        </w:rPr>
        <w:t>In which two stocks would you prefer investing in?</w:t>
      </w:r>
    </w:p>
    <w:p w:rsidR="00FA36EA" w:rsidRPr="00FA36EA" w:rsidRDefault="00FA36EA" w:rsidP="00FA36EA">
      <w:pPr>
        <w:pStyle w:val="ListParagraph"/>
        <w:numPr>
          <w:ilvl w:val="0"/>
          <w:numId w:val="20"/>
        </w:num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Strongly prefer Omega &amp; Gamma</w:t>
      </w:r>
    </w:p>
    <w:p w:rsidR="00FA36EA" w:rsidRPr="00FA36EA" w:rsidRDefault="00FA36EA" w:rsidP="00FA36EA">
      <w:pPr>
        <w:pStyle w:val="ListParagraph"/>
        <w:numPr>
          <w:ilvl w:val="0"/>
          <w:numId w:val="10"/>
        </w:numPr>
        <w:spacing w:after="0" w:line="240" w:lineRule="auto"/>
        <w:rPr>
          <w:rFonts w:ascii="Times New Roman" w:hAnsi="Times New Roman" w:cs="Times New Roman"/>
          <w:sz w:val="20"/>
          <w:szCs w:val="20"/>
        </w:rPr>
      </w:pPr>
      <w:r w:rsidRPr="00FA36EA">
        <w:rPr>
          <w:rFonts w:ascii="Times New Roman" w:hAnsi="Times New Roman" w:cs="Times New Roman"/>
          <w:sz w:val="20"/>
          <w:szCs w:val="20"/>
        </w:rPr>
        <w:t xml:space="preserve">Somewhat prefer </w:t>
      </w:r>
      <w:r w:rsidRPr="00FA36EA">
        <w:rPr>
          <w:rFonts w:ascii="Times New Roman" w:eastAsia="Times New Roman" w:hAnsi="Times New Roman" w:cs="Times New Roman"/>
          <w:sz w:val="20"/>
          <w:szCs w:val="20"/>
        </w:rPr>
        <w:t xml:space="preserve">Omega </w:t>
      </w:r>
      <w:r w:rsidRPr="00FA36EA">
        <w:rPr>
          <w:rFonts w:ascii="Times New Roman" w:hAnsi="Times New Roman" w:cs="Times New Roman"/>
          <w:sz w:val="20"/>
          <w:szCs w:val="20"/>
        </w:rPr>
        <w:t xml:space="preserve">&amp; </w:t>
      </w:r>
      <w:r w:rsidRPr="00FA36EA">
        <w:rPr>
          <w:rFonts w:ascii="Times New Roman" w:eastAsia="Times New Roman" w:hAnsi="Times New Roman" w:cs="Times New Roman"/>
          <w:sz w:val="20"/>
          <w:szCs w:val="20"/>
        </w:rPr>
        <w:t>Gamma</w:t>
      </w:r>
    </w:p>
    <w:p w:rsidR="00FA36EA" w:rsidRPr="00FA36EA" w:rsidRDefault="00FA36EA" w:rsidP="00FA36EA">
      <w:pPr>
        <w:pStyle w:val="ListParagraph"/>
        <w:numPr>
          <w:ilvl w:val="0"/>
          <w:numId w:val="10"/>
        </w:numPr>
        <w:spacing w:after="0" w:line="240" w:lineRule="auto"/>
        <w:rPr>
          <w:rFonts w:ascii="Times New Roman" w:hAnsi="Times New Roman" w:cs="Times New Roman"/>
          <w:sz w:val="20"/>
          <w:szCs w:val="20"/>
        </w:rPr>
      </w:pPr>
      <w:r w:rsidRPr="00FA36EA">
        <w:rPr>
          <w:rFonts w:ascii="Times New Roman" w:hAnsi="Times New Roman" w:cs="Times New Roman"/>
          <w:sz w:val="20"/>
          <w:szCs w:val="20"/>
        </w:rPr>
        <w:t>I'm indifferent</w:t>
      </w:r>
    </w:p>
    <w:p w:rsidR="00FA36EA" w:rsidRPr="00FA36EA" w:rsidRDefault="00FA36EA" w:rsidP="00FA36EA">
      <w:pPr>
        <w:pStyle w:val="ListParagraph"/>
        <w:numPr>
          <w:ilvl w:val="0"/>
          <w:numId w:val="10"/>
        </w:numPr>
        <w:spacing w:after="0" w:line="240" w:lineRule="auto"/>
        <w:rPr>
          <w:rFonts w:ascii="Times New Roman" w:hAnsi="Times New Roman" w:cs="Times New Roman"/>
          <w:sz w:val="20"/>
          <w:szCs w:val="20"/>
        </w:rPr>
      </w:pPr>
      <w:r w:rsidRPr="00FA36EA">
        <w:rPr>
          <w:rFonts w:ascii="Times New Roman" w:hAnsi="Times New Roman" w:cs="Times New Roman"/>
          <w:sz w:val="20"/>
          <w:szCs w:val="20"/>
        </w:rPr>
        <w:t xml:space="preserve">Somewhat prefer </w:t>
      </w:r>
      <w:r w:rsidRPr="00FA36EA">
        <w:rPr>
          <w:rFonts w:ascii="Times New Roman" w:eastAsia="Times New Roman" w:hAnsi="Times New Roman" w:cs="Times New Roman"/>
          <w:sz w:val="20"/>
          <w:szCs w:val="20"/>
        </w:rPr>
        <w:t xml:space="preserve">Omega </w:t>
      </w:r>
      <w:r w:rsidRPr="00FA36EA">
        <w:rPr>
          <w:rFonts w:ascii="Times New Roman" w:hAnsi="Times New Roman" w:cs="Times New Roman"/>
          <w:sz w:val="20"/>
          <w:szCs w:val="20"/>
        </w:rPr>
        <w:t xml:space="preserve">&amp; </w:t>
      </w:r>
      <w:r w:rsidRPr="00FA36EA">
        <w:rPr>
          <w:rFonts w:ascii="Times New Roman" w:eastAsia="Times New Roman" w:hAnsi="Times New Roman" w:cs="Times New Roman"/>
          <w:sz w:val="20"/>
          <w:szCs w:val="20"/>
        </w:rPr>
        <w:t>Epsilon</w:t>
      </w:r>
    </w:p>
    <w:p w:rsidR="00FA36EA" w:rsidRPr="00FA36EA" w:rsidRDefault="00FA36EA" w:rsidP="00FA36EA">
      <w:pPr>
        <w:pStyle w:val="ListParagraph"/>
        <w:numPr>
          <w:ilvl w:val="0"/>
          <w:numId w:val="10"/>
        </w:num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Strongly prefer Omega &amp; Epsilon</w:t>
      </w:r>
    </w:p>
    <w:p w:rsidR="00FA36EA" w:rsidRDefault="00FA36EA">
      <w:pPr>
        <w:rPr>
          <w:rFonts w:ascii="Times New Roman" w:hAnsi="Times New Roman" w:cs="Times New Roman"/>
          <w:sz w:val="20"/>
          <w:szCs w:val="20"/>
        </w:rPr>
      </w:pPr>
    </w:p>
    <w:p w:rsidR="00FA36EA" w:rsidRPr="00DB6CDF" w:rsidRDefault="00FA36EA" w:rsidP="00FA36EA">
      <w:pPr>
        <w:spacing w:after="0" w:line="240" w:lineRule="auto"/>
        <w:jc w:val="center"/>
        <w:rPr>
          <w:rFonts w:ascii="Times New Roman" w:hAnsi="Times New Roman" w:cs="Times New Roman"/>
          <w:sz w:val="20"/>
          <w:szCs w:val="20"/>
        </w:rPr>
      </w:pPr>
      <w:r w:rsidRPr="00DB6CDF">
        <w:rPr>
          <w:rFonts w:ascii="Times New Roman" w:hAnsi="Times New Roman" w:cs="Times New Roman"/>
          <w:sz w:val="20"/>
          <w:szCs w:val="20"/>
        </w:rPr>
        <w:t>***</w:t>
      </w:r>
    </w:p>
    <w:p w:rsidR="00FA36EA" w:rsidRPr="00DB6CDF" w:rsidRDefault="00FA36EA" w:rsidP="00FA36EA">
      <w:pPr>
        <w:spacing w:after="0" w:line="240" w:lineRule="auto"/>
        <w:rPr>
          <w:rFonts w:ascii="Times New Roman" w:hAnsi="Times New Roman" w:cs="Times New Roman"/>
          <w:i/>
          <w:sz w:val="20"/>
          <w:szCs w:val="20"/>
        </w:rPr>
      </w:pPr>
      <w:r w:rsidRPr="00DB6CDF">
        <w:rPr>
          <w:rFonts w:ascii="Times New Roman" w:hAnsi="Times New Roman" w:cs="Times New Roman"/>
          <w:i/>
          <w:sz w:val="20"/>
          <w:szCs w:val="20"/>
        </w:rPr>
        <w:t>[</w:t>
      </w:r>
      <w:r>
        <w:rPr>
          <w:rFonts w:ascii="Times New Roman" w:hAnsi="Times New Roman" w:cs="Times New Roman"/>
          <w:i/>
          <w:sz w:val="20"/>
          <w:szCs w:val="20"/>
        </w:rPr>
        <w:t>Financial literacy test]</w:t>
      </w:r>
    </w:p>
    <w:p w:rsidR="00FA36EA" w:rsidRDefault="00FA36EA" w:rsidP="00FA36EA">
      <w:pPr>
        <w:jc w:val="center"/>
        <w:rPr>
          <w:rFonts w:ascii="Times New Roman" w:hAnsi="Times New Roman" w:cs="Times New Roman"/>
          <w:sz w:val="20"/>
          <w:szCs w:val="20"/>
        </w:rPr>
      </w:pPr>
      <w:r>
        <w:rPr>
          <w:rFonts w:ascii="Times New Roman" w:hAnsi="Times New Roman" w:cs="Times New Roman"/>
          <w:sz w:val="20"/>
          <w:szCs w:val="20"/>
        </w:rPr>
        <w:t>***</w:t>
      </w:r>
    </w:p>
    <w:p w:rsidR="00FA36EA" w:rsidRDefault="00FA36EA" w:rsidP="00FA36EA">
      <w:pPr>
        <w:rPr>
          <w:rFonts w:ascii="Times New Roman" w:hAnsi="Times New Roman" w:cs="Times New Roman"/>
          <w:sz w:val="20"/>
          <w:szCs w:val="20"/>
        </w:rPr>
      </w:pPr>
      <w:r w:rsidRPr="00DB6CDF">
        <w:rPr>
          <w:rFonts w:ascii="Times New Roman" w:hAnsi="Times New Roman" w:cs="Times New Roman"/>
          <w:i/>
          <w:sz w:val="20"/>
          <w:szCs w:val="20"/>
        </w:rPr>
        <w:t>[</w:t>
      </w:r>
      <w:r>
        <w:rPr>
          <w:rFonts w:ascii="Times New Roman" w:hAnsi="Times New Roman" w:cs="Times New Roman"/>
          <w:i/>
          <w:sz w:val="20"/>
          <w:szCs w:val="20"/>
        </w:rPr>
        <w:t>Demographic questions]</w:t>
      </w:r>
    </w:p>
    <w:p w:rsidR="00FA36EA" w:rsidRDefault="00FA36EA" w:rsidP="00FA36EA">
      <w:pPr>
        <w:jc w:val="center"/>
        <w:rPr>
          <w:rFonts w:ascii="Times New Roman" w:hAnsi="Times New Roman" w:cs="Times New Roman"/>
          <w:sz w:val="20"/>
          <w:szCs w:val="20"/>
        </w:rPr>
      </w:pPr>
      <w:r>
        <w:rPr>
          <w:rFonts w:ascii="Times New Roman" w:hAnsi="Times New Roman" w:cs="Times New Roman"/>
          <w:sz w:val="20"/>
          <w:szCs w:val="20"/>
        </w:rPr>
        <w:t>***</w:t>
      </w:r>
    </w:p>
    <w:p w:rsidR="00FA36EA" w:rsidRPr="00FA36EA" w:rsidRDefault="00FA36EA" w:rsidP="00017D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is the l</w:t>
      </w:r>
      <w:r w:rsidRPr="00FA36EA">
        <w:rPr>
          <w:rFonts w:ascii="Times New Roman" w:eastAsia="Times New Roman" w:hAnsi="Times New Roman" w:cs="Times New Roman"/>
          <w:sz w:val="20"/>
          <w:szCs w:val="20"/>
        </w:rPr>
        <w:t>ast question. There is no right or wrong answer!</w:t>
      </w:r>
    </w:p>
    <w:p w:rsidR="00FA36EA" w:rsidRPr="00FA36EA" w:rsidRDefault="00FA36EA" w:rsidP="00017DE3">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Imagine that you hesitate between two financial investments. </w:t>
      </w:r>
    </w:p>
    <w:p w:rsidR="00017DE3" w:rsidRPr="00FA36EA" w:rsidRDefault="006B04BB" w:rsidP="00017DE3">
      <w:pPr>
        <w:numPr>
          <w:ilvl w:val="0"/>
          <w:numId w:val="28"/>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Option</w:t>
      </w:r>
      <w:r w:rsidR="00FA36EA" w:rsidRPr="00FA36EA">
        <w:rPr>
          <w:rFonts w:ascii="Times New Roman" w:eastAsia="Times New Roman" w:hAnsi="Times New Roman" w:cs="Times New Roman"/>
          <w:sz w:val="20"/>
          <w:szCs w:val="20"/>
        </w:rPr>
        <w:t xml:space="preserve"> A </w:t>
      </w:r>
      <w:r w:rsidR="00017DE3" w:rsidRPr="00FA36EA">
        <w:rPr>
          <w:rFonts w:ascii="Times New Roman" w:eastAsia="Times New Roman" w:hAnsi="Times New Roman" w:cs="Times New Roman"/>
          <w:sz w:val="20"/>
          <w:szCs w:val="20"/>
        </w:rPr>
        <w:t>has 50% chance of yielding a +30% return, and 50% chance of yielding a -10% negative return.</w:t>
      </w:r>
    </w:p>
    <w:p w:rsidR="00FA36EA" w:rsidRPr="00FA36EA" w:rsidRDefault="006B04BB" w:rsidP="00017DE3">
      <w:pPr>
        <w:numPr>
          <w:ilvl w:val="0"/>
          <w:numId w:val="28"/>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Option</w:t>
      </w:r>
      <w:r w:rsidR="00FA36EA" w:rsidRPr="00FA36EA">
        <w:rPr>
          <w:rFonts w:ascii="Times New Roman" w:eastAsia="Times New Roman" w:hAnsi="Times New Roman" w:cs="Times New Roman"/>
          <w:sz w:val="20"/>
          <w:szCs w:val="20"/>
        </w:rPr>
        <w:t xml:space="preserve"> B has </w:t>
      </w:r>
      <w:r w:rsidR="00017DE3">
        <w:rPr>
          <w:rFonts w:ascii="Times New Roman" w:eastAsia="Times New Roman" w:hAnsi="Times New Roman" w:cs="Times New Roman"/>
          <w:sz w:val="20"/>
          <w:szCs w:val="20"/>
        </w:rPr>
        <w:t xml:space="preserve">100% chance of yielding </w:t>
      </w:r>
      <w:r w:rsidR="001E7294">
        <w:rPr>
          <w:rFonts w:ascii="Times New Roman" w:eastAsia="Times New Roman" w:hAnsi="Times New Roman" w:cs="Times New Roman"/>
          <w:sz w:val="20"/>
          <w:szCs w:val="20"/>
        </w:rPr>
        <w:t xml:space="preserve">a </w:t>
      </w:r>
      <w:r w:rsidR="00017DE3">
        <w:rPr>
          <w:rFonts w:ascii="Times New Roman" w:eastAsia="Times New Roman" w:hAnsi="Times New Roman" w:cs="Times New Roman"/>
          <w:sz w:val="20"/>
          <w:szCs w:val="20"/>
        </w:rPr>
        <w:t>+10%</w:t>
      </w:r>
      <w:r w:rsidR="001E7294">
        <w:rPr>
          <w:rFonts w:ascii="Times New Roman" w:eastAsia="Times New Roman" w:hAnsi="Times New Roman" w:cs="Times New Roman"/>
          <w:sz w:val="20"/>
          <w:szCs w:val="20"/>
        </w:rPr>
        <w:t xml:space="preserve"> return</w:t>
      </w:r>
    </w:p>
    <w:p w:rsidR="00FA36EA" w:rsidRPr="00FA36EA" w:rsidRDefault="00FA36EA" w:rsidP="00017DE3">
      <w:p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Which investment do you prefer?</w:t>
      </w:r>
    </w:p>
    <w:p w:rsidR="00017DE3" w:rsidRDefault="00017DE3" w:rsidP="00017DE3">
      <w:pPr>
        <w:spacing w:after="0" w:line="240" w:lineRule="auto"/>
      </w:pPr>
    </w:p>
    <w:p w:rsidR="00017DE3" w:rsidRPr="00FA36EA" w:rsidRDefault="00017DE3" w:rsidP="00017DE3">
      <w:pPr>
        <w:pStyle w:val="ListParagraph"/>
        <w:numPr>
          <w:ilvl w:val="0"/>
          <w:numId w:val="20"/>
        </w:numPr>
        <w:spacing w:after="0" w:line="240" w:lineRule="auto"/>
        <w:rPr>
          <w:rFonts w:ascii="Times New Roman" w:eastAsia="Times New Roman" w:hAnsi="Times New Roman" w:cs="Times New Roman"/>
          <w:sz w:val="20"/>
          <w:szCs w:val="20"/>
        </w:rPr>
      </w:pPr>
      <w:r w:rsidRPr="00FA36EA">
        <w:rPr>
          <w:rFonts w:ascii="Times New Roman" w:eastAsia="Times New Roman" w:hAnsi="Times New Roman" w:cs="Times New Roman"/>
          <w:sz w:val="20"/>
          <w:szCs w:val="20"/>
        </w:rPr>
        <w:t xml:space="preserve">Strongly prefer </w:t>
      </w:r>
      <w:r w:rsidR="006B04BB">
        <w:rPr>
          <w:rFonts w:ascii="Times New Roman" w:eastAsia="Times New Roman" w:hAnsi="Times New Roman" w:cs="Times New Roman"/>
          <w:sz w:val="20"/>
          <w:szCs w:val="20"/>
        </w:rPr>
        <w:t>Option</w:t>
      </w:r>
      <w:r w:rsidR="006B04BB" w:rsidRPr="00FA36E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p>
    <w:p w:rsidR="00017DE3" w:rsidRPr="00FA36EA" w:rsidRDefault="00017DE3" w:rsidP="00017DE3">
      <w:pPr>
        <w:pStyle w:val="ListParagraph"/>
        <w:numPr>
          <w:ilvl w:val="0"/>
          <w:numId w:val="20"/>
        </w:numPr>
        <w:spacing w:after="0" w:line="240" w:lineRule="auto"/>
        <w:rPr>
          <w:rFonts w:ascii="Times New Roman" w:eastAsia="Times New Roman" w:hAnsi="Times New Roman" w:cs="Times New Roman"/>
          <w:sz w:val="20"/>
          <w:szCs w:val="20"/>
        </w:rPr>
      </w:pPr>
      <w:r w:rsidRPr="00017DE3">
        <w:rPr>
          <w:rFonts w:ascii="Times New Roman" w:hAnsi="Times New Roman" w:cs="Times New Roman"/>
          <w:sz w:val="20"/>
          <w:szCs w:val="20"/>
        </w:rPr>
        <w:t xml:space="preserve">Somewhat prefer </w:t>
      </w:r>
      <w:r w:rsidR="006B04BB">
        <w:rPr>
          <w:rFonts w:ascii="Times New Roman" w:eastAsia="Times New Roman" w:hAnsi="Times New Roman" w:cs="Times New Roman"/>
          <w:sz w:val="20"/>
          <w:szCs w:val="20"/>
        </w:rPr>
        <w:t>Option</w:t>
      </w:r>
      <w:r w:rsidR="006B04BB" w:rsidRPr="00FA36E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p>
    <w:p w:rsidR="00017DE3" w:rsidRPr="00017DE3" w:rsidRDefault="00017DE3" w:rsidP="0080114D">
      <w:pPr>
        <w:pStyle w:val="ListParagraph"/>
        <w:numPr>
          <w:ilvl w:val="0"/>
          <w:numId w:val="10"/>
        </w:numPr>
        <w:spacing w:after="0" w:line="240" w:lineRule="auto"/>
        <w:rPr>
          <w:rFonts w:ascii="Times New Roman" w:hAnsi="Times New Roman" w:cs="Times New Roman"/>
          <w:sz w:val="20"/>
          <w:szCs w:val="20"/>
        </w:rPr>
      </w:pPr>
      <w:r w:rsidRPr="00017DE3">
        <w:rPr>
          <w:rFonts w:ascii="Times New Roman" w:hAnsi="Times New Roman" w:cs="Times New Roman"/>
          <w:sz w:val="20"/>
          <w:szCs w:val="20"/>
        </w:rPr>
        <w:t>I'm indifferent</w:t>
      </w:r>
    </w:p>
    <w:p w:rsidR="00017DE3" w:rsidRPr="00FA36EA" w:rsidRDefault="00017DE3" w:rsidP="00017DE3">
      <w:pPr>
        <w:pStyle w:val="ListParagraph"/>
        <w:numPr>
          <w:ilvl w:val="0"/>
          <w:numId w:val="20"/>
        </w:numPr>
        <w:spacing w:after="0" w:line="240" w:lineRule="auto"/>
        <w:rPr>
          <w:rFonts w:ascii="Times New Roman" w:eastAsia="Times New Roman" w:hAnsi="Times New Roman" w:cs="Times New Roman"/>
          <w:sz w:val="20"/>
          <w:szCs w:val="20"/>
        </w:rPr>
      </w:pPr>
      <w:r w:rsidRPr="00017DE3">
        <w:rPr>
          <w:rFonts w:ascii="Times New Roman" w:hAnsi="Times New Roman" w:cs="Times New Roman"/>
          <w:sz w:val="20"/>
          <w:szCs w:val="20"/>
        </w:rPr>
        <w:t xml:space="preserve">Somewhat prefer </w:t>
      </w:r>
      <w:r w:rsidR="006B04BB">
        <w:rPr>
          <w:rFonts w:ascii="Times New Roman" w:eastAsia="Times New Roman" w:hAnsi="Times New Roman" w:cs="Times New Roman"/>
          <w:sz w:val="20"/>
          <w:szCs w:val="20"/>
        </w:rPr>
        <w:t>Option</w:t>
      </w:r>
      <w:r w:rsidR="006B04BB" w:rsidRPr="00FA36E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w:t>
      </w:r>
    </w:p>
    <w:p w:rsidR="00017DE3" w:rsidRPr="00017DE3" w:rsidRDefault="00017DE3" w:rsidP="0080114D">
      <w:pPr>
        <w:pStyle w:val="ListParagraph"/>
        <w:numPr>
          <w:ilvl w:val="0"/>
          <w:numId w:val="10"/>
        </w:numPr>
        <w:spacing w:after="0" w:line="240" w:lineRule="auto"/>
        <w:rPr>
          <w:rFonts w:ascii="Times New Roman" w:eastAsia="Times New Roman" w:hAnsi="Times New Roman" w:cs="Times New Roman"/>
          <w:sz w:val="20"/>
          <w:szCs w:val="20"/>
        </w:rPr>
      </w:pPr>
      <w:r w:rsidRPr="00017DE3">
        <w:rPr>
          <w:rFonts w:ascii="Times New Roman" w:eastAsia="Times New Roman" w:hAnsi="Times New Roman" w:cs="Times New Roman"/>
          <w:sz w:val="20"/>
          <w:szCs w:val="20"/>
        </w:rPr>
        <w:t xml:space="preserve">Strongly prefer </w:t>
      </w:r>
      <w:r w:rsidR="006B04BB">
        <w:rPr>
          <w:rFonts w:ascii="Times New Roman" w:eastAsia="Times New Roman" w:hAnsi="Times New Roman" w:cs="Times New Roman"/>
          <w:sz w:val="20"/>
          <w:szCs w:val="20"/>
        </w:rPr>
        <w:t>Option</w:t>
      </w:r>
      <w:r w:rsidR="006B04BB" w:rsidRPr="00FA36EA">
        <w:rPr>
          <w:rFonts w:ascii="Times New Roman" w:eastAsia="Times New Roman" w:hAnsi="Times New Roman" w:cs="Times New Roman"/>
          <w:sz w:val="20"/>
          <w:szCs w:val="20"/>
        </w:rPr>
        <w:t xml:space="preserve"> </w:t>
      </w:r>
      <w:r w:rsidRPr="00017DE3">
        <w:rPr>
          <w:rFonts w:ascii="Times New Roman" w:eastAsia="Times New Roman" w:hAnsi="Times New Roman" w:cs="Times New Roman"/>
          <w:sz w:val="20"/>
          <w:szCs w:val="20"/>
        </w:rPr>
        <w:t>B</w:t>
      </w:r>
    </w:p>
    <w:p w:rsidR="00017DE3" w:rsidRDefault="00017DE3" w:rsidP="00017DE3">
      <w:pPr>
        <w:spacing w:after="0" w:line="240" w:lineRule="auto"/>
        <w:rPr>
          <w:rFonts w:ascii="Times New Roman" w:eastAsiaTheme="majorEastAsia" w:hAnsi="Times New Roman" w:cstheme="majorBidi"/>
          <w:b/>
          <w:sz w:val="24"/>
          <w:szCs w:val="32"/>
        </w:rPr>
      </w:pPr>
      <w:r>
        <w:br w:type="page"/>
      </w:r>
    </w:p>
    <w:p w:rsidR="00B34B64" w:rsidRPr="00B34B64" w:rsidRDefault="00B34B64" w:rsidP="00B34B64">
      <w:pPr>
        <w:pStyle w:val="OKHeading"/>
      </w:pPr>
      <w:bookmarkStart w:id="4" w:name="_Toc9865467"/>
      <w:r w:rsidRPr="00B34B64">
        <w:lastRenderedPageBreak/>
        <w:t xml:space="preserve">APPENDIX </w:t>
      </w:r>
      <w:r>
        <w:t>D</w:t>
      </w:r>
      <w:r w:rsidRPr="00B34B64">
        <w:t xml:space="preserve"> – </w:t>
      </w:r>
      <w:r>
        <w:t>ADDITIONAL ANALYSES (STUDY 1</w:t>
      </w:r>
      <w:r w:rsidRPr="00B34B64">
        <w:t>)</w:t>
      </w:r>
      <w:bookmarkEnd w:id="4"/>
    </w:p>
    <w:p w:rsidR="00370247" w:rsidRDefault="00370247" w:rsidP="00370247"/>
    <w:p w:rsidR="00B34B64" w:rsidRPr="00370247" w:rsidRDefault="00360F22" w:rsidP="00370247">
      <w:pPr>
        <w:rPr>
          <w:rFonts w:ascii="Times New Roman" w:eastAsiaTheme="majorEastAsia" w:hAnsi="Times New Roman" w:cstheme="majorBidi"/>
          <w:sz w:val="24"/>
          <w:szCs w:val="32"/>
        </w:rPr>
      </w:pPr>
      <w:r w:rsidRPr="00370247">
        <w:rPr>
          <w:rFonts w:ascii="Times New Roman" w:eastAsiaTheme="majorEastAsia" w:hAnsi="Times New Roman" w:cstheme="majorBidi"/>
          <w:sz w:val="24"/>
          <w:szCs w:val="32"/>
        </w:rPr>
        <w:t xml:space="preserve">Exploratory questions were included for the second batch of participants in Study 1. These questions </w:t>
      </w:r>
      <w:proofErr w:type="gramStart"/>
      <w:r w:rsidRPr="00370247">
        <w:rPr>
          <w:rFonts w:ascii="Times New Roman" w:eastAsiaTheme="majorEastAsia" w:hAnsi="Times New Roman" w:cstheme="majorBidi"/>
          <w:sz w:val="24"/>
          <w:szCs w:val="32"/>
        </w:rPr>
        <w:t>were place</w:t>
      </w:r>
      <w:r w:rsidR="00342B1E" w:rsidRPr="00370247">
        <w:rPr>
          <w:rFonts w:ascii="Times New Roman" w:eastAsiaTheme="majorEastAsia" w:hAnsi="Times New Roman" w:cstheme="majorBidi"/>
          <w:sz w:val="24"/>
          <w:szCs w:val="32"/>
        </w:rPr>
        <w:t>d</w:t>
      </w:r>
      <w:proofErr w:type="gramEnd"/>
      <w:r w:rsidRPr="00370247">
        <w:rPr>
          <w:rFonts w:ascii="Times New Roman" w:eastAsiaTheme="majorEastAsia" w:hAnsi="Times New Roman" w:cstheme="majorBidi"/>
          <w:sz w:val="24"/>
          <w:szCs w:val="32"/>
        </w:rPr>
        <w:t xml:space="preserve"> after the open-ended question</w:t>
      </w:r>
      <w:r w:rsidR="00342B1E" w:rsidRPr="00370247">
        <w:rPr>
          <w:rFonts w:ascii="Times New Roman" w:eastAsiaTheme="majorEastAsia" w:hAnsi="Times New Roman" w:cstheme="majorBidi"/>
          <w:sz w:val="24"/>
          <w:szCs w:val="32"/>
        </w:rPr>
        <w:t xml:space="preserve"> (see Appendix C)</w:t>
      </w:r>
      <w:r w:rsidRPr="00370247">
        <w:rPr>
          <w:rFonts w:ascii="Times New Roman" w:eastAsiaTheme="majorEastAsia" w:hAnsi="Times New Roman" w:cstheme="majorBidi"/>
          <w:sz w:val="24"/>
          <w:szCs w:val="32"/>
        </w:rPr>
        <w:t>.</w:t>
      </w:r>
    </w:p>
    <w:p w:rsidR="00360F22" w:rsidRPr="00360F22" w:rsidRDefault="00360F22" w:rsidP="00370247">
      <w:pPr>
        <w:rPr>
          <w:rFonts w:ascii="Times New Roman" w:eastAsiaTheme="majorEastAsia" w:hAnsi="Times New Roman" w:cstheme="majorBidi"/>
          <w:sz w:val="24"/>
          <w:szCs w:val="32"/>
        </w:rPr>
      </w:pPr>
      <w:r w:rsidRPr="00360F22">
        <w:rPr>
          <w:rFonts w:ascii="Times New Roman" w:eastAsiaTheme="majorEastAsia" w:hAnsi="Times New Roman" w:cstheme="majorBidi"/>
          <w:sz w:val="24"/>
          <w:szCs w:val="32"/>
        </w:rPr>
        <w:t>All items below rated on a 5-point scale ranging from “Definitely false” to “Definitely true”</w:t>
      </w:r>
    </w:p>
    <w:p w:rsidR="00BC6D21" w:rsidRDefault="00BC6D21"/>
    <w:p w:rsidR="00BC6D21" w:rsidRDefault="00BC6D21">
      <w:r>
        <w:fldChar w:fldCharType="begin"/>
      </w:r>
      <w:r>
        <w:instrText xml:space="preserve"> LINK </w:instrText>
      </w:r>
      <w:r w:rsidR="007075F8">
        <w:instrText xml:space="preserve">Excel.Sheet.12 "C:\\Users\\cornil\\Dropbox\\Research (ongoing)\\Yann and David - diversification paradox\\all figures and tables.xlsx" AppendixS1!R1C1:R27C7 </w:instrText>
      </w:r>
      <w:r>
        <w:instrText xml:space="preserve">\a \f 4 \h </w:instrText>
      </w:r>
      <w:r>
        <w:fldChar w:fldCharType="separate"/>
      </w:r>
    </w:p>
    <w:tbl>
      <w:tblPr>
        <w:tblW w:w="8380" w:type="dxa"/>
        <w:tblLook w:val="04A0" w:firstRow="1" w:lastRow="0" w:firstColumn="1" w:lastColumn="0" w:noHBand="0" w:noVBand="1"/>
      </w:tblPr>
      <w:tblGrid>
        <w:gridCol w:w="2480"/>
        <w:gridCol w:w="1900"/>
        <w:gridCol w:w="898"/>
        <w:gridCol w:w="702"/>
        <w:gridCol w:w="898"/>
        <w:gridCol w:w="702"/>
        <w:gridCol w:w="800"/>
      </w:tblGrid>
      <w:tr w:rsidR="00BC6D21" w:rsidRPr="00BC6D21" w:rsidTr="00BC6D21">
        <w:trPr>
          <w:trHeight w:val="300"/>
        </w:trPr>
        <w:tc>
          <w:tcPr>
            <w:tcW w:w="2480" w:type="dxa"/>
            <w:tcBorders>
              <w:top w:val="single" w:sz="4" w:space="0" w:color="auto"/>
              <w:left w:val="single" w:sz="4" w:space="0" w:color="auto"/>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Item</w:t>
            </w:r>
          </w:p>
        </w:tc>
        <w:tc>
          <w:tcPr>
            <w:tcW w:w="1900" w:type="dxa"/>
            <w:tcBorders>
              <w:top w:val="single" w:sz="4" w:space="0" w:color="auto"/>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Financial literacy</w:t>
            </w:r>
          </w:p>
        </w:tc>
        <w:tc>
          <w:tcPr>
            <w:tcW w:w="1600" w:type="dxa"/>
            <w:gridSpan w:val="2"/>
            <w:tcBorders>
              <w:top w:val="single" w:sz="4" w:space="0" w:color="auto"/>
              <w:left w:val="nil"/>
              <w:bottom w:val="single" w:sz="4" w:space="0" w:color="auto"/>
              <w:right w:val="nil"/>
            </w:tcBorders>
            <w:shd w:val="clear" w:color="auto" w:fill="auto"/>
            <w:noWrap/>
            <w:vAlign w:val="bottom"/>
            <w:hideMark/>
          </w:tcPr>
          <w:p w:rsidR="00BC6D21" w:rsidRPr="00BC6D21" w:rsidRDefault="00617C65" w:rsidP="00617C6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Non-diversifying fund</w:t>
            </w:r>
          </w:p>
        </w:tc>
        <w:tc>
          <w:tcPr>
            <w:tcW w:w="1600" w:type="dxa"/>
            <w:gridSpan w:val="2"/>
            <w:tcBorders>
              <w:top w:val="single" w:sz="4" w:space="0" w:color="auto"/>
              <w:left w:val="nil"/>
              <w:bottom w:val="single" w:sz="4" w:space="0" w:color="auto"/>
              <w:right w:val="nil"/>
            </w:tcBorders>
            <w:shd w:val="clear" w:color="auto" w:fill="auto"/>
            <w:noWrap/>
            <w:vAlign w:val="bottom"/>
            <w:hideMark/>
          </w:tcPr>
          <w:p w:rsidR="00BC6D21" w:rsidRPr="00BC6D21" w:rsidRDefault="00617C65" w:rsidP="00BC6D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Diversifying fund</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 xml:space="preserve">p-value* </w:t>
            </w:r>
          </w:p>
        </w:tc>
      </w:tr>
      <w:tr w:rsidR="00BC6D21" w:rsidRPr="00BC6D21" w:rsidTr="00BC6D21">
        <w:trPr>
          <w:trHeight w:val="300"/>
        </w:trPr>
        <w:tc>
          <w:tcPr>
            <w:tcW w:w="2480" w:type="dxa"/>
            <w:tcBorders>
              <w:top w:val="nil"/>
              <w:left w:val="single" w:sz="4" w:space="0" w:color="auto"/>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 </w:t>
            </w:r>
          </w:p>
        </w:tc>
        <w:tc>
          <w:tcPr>
            <w:tcW w:w="1900" w:type="dxa"/>
            <w:tcBorders>
              <w:top w:val="single" w:sz="4" w:space="0" w:color="auto"/>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 </w:t>
            </w:r>
          </w:p>
        </w:tc>
        <w:tc>
          <w:tcPr>
            <w:tcW w:w="898" w:type="dxa"/>
            <w:tcBorders>
              <w:top w:val="single" w:sz="4" w:space="0" w:color="auto"/>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Mean</w:t>
            </w:r>
          </w:p>
        </w:tc>
        <w:tc>
          <w:tcPr>
            <w:tcW w:w="702" w:type="dxa"/>
            <w:tcBorders>
              <w:top w:val="single" w:sz="4" w:space="0" w:color="auto"/>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S.D.</w:t>
            </w:r>
          </w:p>
        </w:tc>
        <w:tc>
          <w:tcPr>
            <w:tcW w:w="898" w:type="dxa"/>
            <w:tcBorders>
              <w:top w:val="single" w:sz="4" w:space="0" w:color="auto"/>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Mean</w:t>
            </w:r>
          </w:p>
        </w:tc>
        <w:tc>
          <w:tcPr>
            <w:tcW w:w="702" w:type="dxa"/>
            <w:tcBorders>
              <w:top w:val="single" w:sz="4" w:space="0" w:color="auto"/>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S.D.</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 </w:t>
            </w:r>
          </w:p>
        </w:tc>
      </w:tr>
      <w:tr w:rsidR="00BC6D21" w:rsidRPr="00BC6D21" w:rsidTr="00BC6D21">
        <w:trPr>
          <w:trHeight w:val="300"/>
        </w:trPr>
        <w:tc>
          <w:tcPr>
            <w:tcW w:w="2480" w:type="dxa"/>
            <w:vMerge w:val="restart"/>
            <w:tcBorders>
              <w:top w:val="single" w:sz="4" w:space="0" w:color="auto"/>
              <w:left w:val="single" w:sz="4" w:space="0" w:color="auto"/>
              <w:bottom w:val="single" w:sz="4" w:space="0" w:color="000000"/>
              <w:right w:val="nil"/>
            </w:tcBorders>
            <w:shd w:val="clear" w:color="auto" w:fill="auto"/>
            <w:vAlign w:val="center"/>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...increase the chance that my overall investment</w:t>
            </w:r>
            <w:r w:rsidRPr="00BC6D21">
              <w:rPr>
                <w:rFonts w:ascii="Times New Roman" w:eastAsia="Times New Roman" w:hAnsi="Times New Roman" w:cs="Times New Roman"/>
                <w:b/>
                <w:bCs/>
                <w:color w:val="000000"/>
                <w:sz w:val="20"/>
                <w:szCs w:val="20"/>
              </w:rPr>
              <w:t xml:space="preserve"> loses money in the long run</w:t>
            </w:r>
          </w:p>
        </w:tc>
        <w:tc>
          <w:tcPr>
            <w:tcW w:w="1900" w:type="dxa"/>
            <w:tcBorders>
              <w:top w:val="single" w:sz="4" w:space="0" w:color="auto"/>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Top (N=101)</w:t>
            </w:r>
          </w:p>
        </w:tc>
        <w:tc>
          <w:tcPr>
            <w:tcW w:w="898" w:type="dxa"/>
            <w:tcBorders>
              <w:top w:val="single" w:sz="4" w:space="0" w:color="auto"/>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3.07</w:t>
            </w:r>
          </w:p>
        </w:tc>
        <w:tc>
          <w:tcPr>
            <w:tcW w:w="702" w:type="dxa"/>
            <w:tcBorders>
              <w:top w:val="single" w:sz="4" w:space="0" w:color="auto"/>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1.17</w:t>
            </w:r>
          </w:p>
        </w:tc>
        <w:tc>
          <w:tcPr>
            <w:tcW w:w="898" w:type="dxa"/>
            <w:tcBorders>
              <w:top w:val="single" w:sz="4" w:space="0" w:color="auto"/>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2.30</w:t>
            </w:r>
          </w:p>
        </w:tc>
        <w:tc>
          <w:tcPr>
            <w:tcW w:w="702" w:type="dxa"/>
            <w:tcBorders>
              <w:top w:val="single" w:sz="4" w:space="0" w:color="auto"/>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1.14</w:t>
            </w:r>
          </w:p>
        </w:tc>
        <w:tc>
          <w:tcPr>
            <w:tcW w:w="800" w:type="dxa"/>
            <w:tcBorders>
              <w:top w:val="single" w:sz="4" w:space="0" w:color="auto"/>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&lt;.001</w:t>
            </w:r>
          </w:p>
        </w:tc>
      </w:tr>
      <w:tr w:rsidR="00BC6D21" w:rsidRPr="00BC6D21" w:rsidTr="00BC6D21">
        <w:trPr>
          <w:trHeight w:val="300"/>
        </w:trPr>
        <w:tc>
          <w:tcPr>
            <w:tcW w:w="2480" w:type="dxa"/>
            <w:vMerge/>
            <w:tcBorders>
              <w:top w:val="single" w:sz="4" w:space="0" w:color="auto"/>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2nd (N=101)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3.11</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1.07</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2.75</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0.94</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0.05</w:t>
            </w:r>
          </w:p>
        </w:tc>
      </w:tr>
      <w:tr w:rsidR="00BC6D21" w:rsidRPr="00BC6D21" w:rsidTr="00BC6D21">
        <w:trPr>
          <w:trHeight w:val="300"/>
        </w:trPr>
        <w:tc>
          <w:tcPr>
            <w:tcW w:w="2480" w:type="dxa"/>
            <w:vMerge/>
            <w:tcBorders>
              <w:top w:val="single" w:sz="4" w:space="0" w:color="auto"/>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3rd (N=131)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3.04</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1.03</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2.91</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0.96</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0.36</w:t>
            </w:r>
          </w:p>
        </w:tc>
      </w:tr>
      <w:tr w:rsidR="00BC6D21" w:rsidRPr="00BC6D21" w:rsidTr="00BC6D21">
        <w:trPr>
          <w:trHeight w:val="300"/>
        </w:trPr>
        <w:tc>
          <w:tcPr>
            <w:tcW w:w="2480" w:type="dxa"/>
            <w:vMerge/>
            <w:tcBorders>
              <w:top w:val="single" w:sz="4" w:space="0" w:color="auto"/>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Bottom (N=114)</w:t>
            </w:r>
          </w:p>
        </w:tc>
        <w:tc>
          <w:tcPr>
            <w:tcW w:w="898"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2.86</w:t>
            </w:r>
          </w:p>
        </w:tc>
        <w:tc>
          <w:tcPr>
            <w:tcW w:w="702"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1.05</w:t>
            </w:r>
          </w:p>
        </w:tc>
        <w:tc>
          <w:tcPr>
            <w:tcW w:w="898"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3.09</w:t>
            </w:r>
          </w:p>
        </w:tc>
        <w:tc>
          <w:tcPr>
            <w:tcW w:w="702"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1.02</w:t>
            </w:r>
          </w:p>
        </w:tc>
        <w:tc>
          <w:tcPr>
            <w:tcW w:w="800" w:type="dxa"/>
            <w:tcBorders>
              <w:top w:val="nil"/>
              <w:left w:val="nil"/>
              <w:bottom w:val="single" w:sz="4" w:space="0" w:color="auto"/>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0.13</w:t>
            </w:r>
          </w:p>
        </w:tc>
      </w:tr>
      <w:tr w:rsidR="00BC6D21" w:rsidRPr="00BC6D21" w:rsidTr="00BC6D21">
        <w:trPr>
          <w:trHeight w:val="300"/>
        </w:trPr>
        <w:tc>
          <w:tcPr>
            <w:tcW w:w="2480" w:type="dxa"/>
            <w:vMerge w:val="restart"/>
            <w:tcBorders>
              <w:top w:val="nil"/>
              <w:left w:val="single" w:sz="4" w:space="0" w:color="auto"/>
              <w:bottom w:val="single" w:sz="4" w:space="0" w:color="000000"/>
              <w:right w:val="nil"/>
            </w:tcBorders>
            <w:shd w:val="clear" w:color="auto" w:fill="auto"/>
            <w:vAlign w:val="center"/>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 xml:space="preserve">...increase the chance that my overall investment </w:t>
            </w:r>
            <w:r w:rsidRPr="00BC6D21">
              <w:rPr>
                <w:rFonts w:ascii="Times New Roman" w:eastAsia="Times New Roman" w:hAnsi="Times New Roman" w:cs="Times New Roman"/>
                <w:b/>
                <w:bCs/>
                <w:color w:val="000000"/>
                <w:sz w:val="20"/>
                <w:szCs w:val="20"/>
              </w:rPr>
              <w:t>makes money in the long run</w:t>
            </w: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Top (N=101)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3.31</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1.00</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3.08</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1.04</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0.14</w:t>
            </w:r>
          </w:p>
        </w:tc>
      </w:tr>
      <w:tr w:rsidR="00BC6D21" w:rsidRPr="00BC6D21" w:rsidTr="00BC6D21">
        <w:trPr>
          <w:trHeight w:val="300"/>
        </w:trPr>
        <w:tc>
          <w:tcPr>
            <w:tcW w:w="2480" w:type="dxa"/>
            <w:vMerge/>
            <w:tcBorders>
              <w:top w:val="nil"/>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2nd (N=101)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3.59</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0.81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3.24</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0.90</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0.01</w:t>
            </w:r>
          </w:p>
        </w:tc>
      </w:tr>
      <w:tr w:rsidR="00BC6D21" w:rsidRPr="00BC6D21" w:rsidTr="00BC6D21">
        <w:trPr>
          <w:trHeight w:val="300"/>
        </w:trPr>
        <w:tc>
          <w:tcPr>
            <w:tcW w:w="2480" w:type="dxa"/>
            <w:vMerge/>
            <w:tcBorders>
              <w:top w:val="nil"/>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3rd (N=131)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3.42</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0.88</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3.20</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1.02</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0.11</w:t>
            </w:r>
          </w:p>
        </w:tc>
      </w:tr>
      <w:tr w:rsidR="00BC6D21" w:rsidRPr="00BC6D21" w:rsidTr="00BC6D21">
        <w:trPr>
          <w:trHeight w:val="300"/>
        </w:trPr>
        <w:tc>
          <w:tcPr>
            <w:tcW w:w="2480" w:type="dxa"/>
            <w:vMerge/>
            <w:tcBorders>
              <w:top w:val="nil"/>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Bottom (N=114)</w:t>
            </w:r>
          </w:p>
        </w:tc>
        <w:tc>
          <w:tcPr>
            <w:tcW w:w="898"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3.50</w:t>
            </w:r>
          </w:p>
        </w:tc>
        <w:tc>
          <w:tcPr>
            <w:tcW w:w="702"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0.92</w:t>
            </w:r>
          </w:p>
        </w:tc>
        <w:tc>
          <w:tcPr>
            <w:tcW w:w="898"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3.26</w:t>
            </w:r>
          </w:p>
        </w:tc>
        <w:tc>
          <w:tcPr>
            <w:tcW w:w="702"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1.02</w:t>
            </w:r>
          </w:p>
        </w:tc>
        <w:tc>
          <w:tcPr>
            <w:tcW w:w="800" w:type="dxa"/>
            <w:tcBorders>
              <w:top w:val="nil"/>
              <w:left w:val="nil"/>
              <w:bottom w:val="single" w:sz="4" w:space="0" w:color="auto"/>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0.12</w:t>
            </w:r>
          </w:p>
        </w:tc>
      </w:tr>
      <w:tr w:rsidR="00BC6D21" w:rsidRPr="00BC6D21" w:rsidTr="00BC6D21">
        <w:trPr>
          <w:trHeight w:val="300"/>
        </w:trPr>
        <w:tc>
          <w:tcPr>
            <w:tcW w:w="2480" w:type="dxa"/>
            <w:vMerge w:val="restart"/>
            <w:tcBorders>
              <w:top w:val="nil"/>
              <w:left w:val="single" w:sz="4" w:space="0" w:color="auto"/>
              <w:bottom w:val="nil"/>
              <w:right w:val="nil"/>
            </w:tcBorders>
            <w:shd w:val="clear" w:color="auto" w:fill="auto"/>
            <w:vAlign w:val="center"/>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 xml:space="preserve"> ...increase the</w:t>
            </w:r>
            <w:r w:rsidRPr="00BC6D21">
              <w:rPr>
                <w:rFonts w:ascii="Times New Roman" w:eastAsia="Times New Roman" w:hAnsi="Times New Roman" w:cs="Times New Roman"/>
                <w:b/>
                <w:bCs/>
                <w:color w:val="000000"/>
                <w:sz w:val="20"/>
                <w:szCs w:val="20"/>
              </w:rPr>
              <w:t xml:space="preserve"> fluctuations of my overall investment </w:t>
            </w:r>
            <w:r w:rsidRPr="00BC6D21">
              <w:rPr>
                <w:rFonts w:ascii="Times New Roman" w:eastAsia="Times New Roman" w:hAnsi="Times New Roman" w:cs="Times New Roman"/>
                <w:color w:val="000000"/>
                <w:sz w:val="20"/>
                <w:szCs w:val="20"/>
              </w:rPr>
              <w:t>(meaning moving up and down widely)</w:t>
            </w: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Top (N=101)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3.71</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1.29</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2.28</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1.16</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&lt;.001</w:t>
            </w:r>
          </w:p>
        </w:tc>
      </w:tr>
      <w:tr w:rsidR="00BC6D21" w:rsidRPr="00BC6D21" w:rsidTr="00BC6D21">
        <w:trPr>
          <w:trHeight w:val="300"/>
        </w:trPr>
        <w:tc>
          <w:tcPr>
            <w:tcW w:w="2480" w:type="dxa"/>
            <w:vMerge/>
            <w:tcBorders>
              <w:top w:val="nil"/>
              <w:left w:val="single" w:sz="4" w:space="0" w:color="auto"/>
              <w:bottom w:val="nil"/>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2nd (N=101)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3.38</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1.24</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2.88</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1.24</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0.03</w:t>
            </w:r>
          </w:p>
        </w:tc>
      </w:tr>
      <w:tr w:rsidR="00BC6D21" w:rsidRPr="00BC6D21" w:rsidTr="00BC6D21">
        <w:trPr>
          <w:trHeight w:val="300"/>
        </w:trPr>
        <w:tc>
          <w:tcPr>
            <w:tcW w:w="2480" w:type="dxa"/>
            <w:vMerge/>
            <w:tcBorders>
              <w:top w:val="nil"/>
              <w:left w:val="single" w:sz="4" w:space="0" w:color="auto"/>
              <w:bottom w:val="nil"/>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3rd (N=131)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3.35</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3.19</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1.20</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0.33</w:t>
            </w:r>
          </w:p>
        </w:tc>
      </w:tr>
      <w:tr w:rsidR="00BC6D21" w:rsidRPr="00BC6D21" w:rsidTr="00BC6D21">
        <w:trPr>
          <w:trHeight w:val="300"/>
        </w:trPr>
        <w:tc>
          <w:tcPr>
            <w:tcW w:w="2480" w:type="dxa"/>
            <w:vMerge/>
            <w:tcBorders>
              <w:top w:val="nil"/>
              <w:left w:val="single" w:sz="4" w:space="0" w:color="auto"/>
              <w:bottom w:val="nil"/>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Bottom (N=114)</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3.20</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0.97</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3.24</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1.11</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0.83</w:t>
            </w:r>
          </w:p>
        </w:tc>
      </w:tr>
      <w:tr w:rsidR="00BC6D21" w:rsidRPr="00BC6D21" w:rsidTr="00BC6D21">
        <w:trPr>
          <w:trHeight w:val="300"/>
        </w:trPr>
        <w:tc>
          <w:tcPr>
            <w:tcW w:w="2480" w:type="dxa"/>
            <w:vMerge w:val="restart"/>
            <w:tcBorders>
              <w:top w:val="single" w:sz="4" w:space="0" w:color="auto"/>
              <w:left w:val="single" w:sz="4" w:space="0" w:color="auto"/>
              <w:bottom w:val="single" w:sz="4" w:space="0" w:color="000000"/>
              <w:right w:val="nil"/>
            </w:tcBorders>
            <w:shd w:val="clear" w:color="auto" w:fill="auto"/>
            <w:vAlign w:val="center"/>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 xml:space="preserve"> ...increase the chance that my overall investment yields</w:t>
            </w:r>
            <w:r w:rsidRPr="00BC6D21">
              <w:rPr>
                <w:rFonts w:ascii="Times New Roman" w:eastAsia="Times New Roman" w:hAnsi="Times New Roman" w:cs="Times New Roman"/>
                <w:b/>
                <w:bCs/>
                <w:color w:val="000000"/>
                <w:sz w:val="20"/>
                <w:szCs w:val="20"/>
              </w:rPr>
              <w:t xml:space="preserve"> stable returns</w:t>
            </w:r>
          </w:p>
        </w:tc>
        <w:tc>
          <w:tcPr>
            <w:tcW w:w="1900" w:type="dxa"/>
            <w:tcBorders>
              <w:top w:val="single" w:sz="4" w:space="0" w:color="auto"/>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Top (N=101)</w:t>
            </w:r>
          </w:p>
        </w:tc>
        <w:tc>
          <w:tcPr>
            <w:tcW w:w="898" w:type="dxa"/>
            <w:tcBorders>
              <w:top w:val="single" w:sz="4" w:space="0" w:color="auto"/>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2.64</w:t>
            </w:r>
          </w:p>
        </w:tc>
        <w:tc>
          <w:tcPr>
            <w:tcW w:w="702" w:type="dxa"/>
            <w:tcBorders>
              <w:top w:val="single" w:sz="4" w:space="0" w:color="auto"/>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1.11</w:t>
            </w:r>
          </w:p>
        </w:tc>
        <w:tc>
          <w:tcPr>
            <w:tcW w:w="898" w:type="dxa"/>
            <w:tcBorders>
              <w:top w:val="single" w:sz="4" w:space="0" w:color="auto"/>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3.64</w:t>
            </w:r>
          </w:p>
        </w:tc>
        <w:tc>
          <w:tcPr>
            <w:tcW w:w="702" w:type="dxa"/>
            <w:tcBorders>
              <w:top w:val="single" w:sz="4" w:space="0" w:color="auto"/>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1.04</w:t>
            </w:r>
          </w:p>
        </w:tc>
        <w:tc>
          <w:tcPr>
            <w:tcW w:w="800" w:type="dxa"/>
            <w:tcBorders>
              <w:top w:val="single" w:sz="4" w:space="0" w:color="auto"/>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&lt;.001</w:t>
            </w:r>
          </w:p>
        </w:tc>
      </w:tr>
      <w:tr w:rsidR="00BC6D21" w:rsidRPr="00BC6D21" w:rsidTr="00BC6D21">
        <w:trPr>
          <w:trHeight w:val="300"/>
        </w:trPr>
        <w:tc>
          <w:tcPr>
            <w:tcW w:w="2480" w:type="dxa"/>
            <w:vMerge/>
            <w:tcBorders>
              <w:top w:val="single" w:sz="4" w:space="0" w:color="auto"/>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2nd (N=101)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3.10</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1.12</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3.48</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1.00</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0.04</w:t>
            </w:r>
          </w:p>
        </w:tc>
      </w:tr>
      <w:tr w:rsidR="00BC6D21" w:rsidRPr="00BC6D21" w:rsidTr="00BC6D21">
        <w:trPr>
          <w:trHeight w:val="300"/>
        </w:trPr>
        <w:tc>
          <w:tcPr>
            <w:tcW w:w="2480" w:type="dxa"/>
            <w:vMerge/>
            <w:tcBorders>
              <w:top w:val="single" w:sz="4" w:space="0" w:color="auto"/>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3rd (N=131)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3.43</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1.00</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3.27</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1.15</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0.31</w:t>
            </w:r>
          </w:p>
        </w:tc>
      </w:tr>
      <w:tr w:rsidR="00BC6D21" w:rsidRPr="00BC6D21" w:rsidTr="00BC6D21">
        <w:trPr>
          <w:trHeight w:val="300"/>
        </w:trPr>
        <w:tc>
          <w:tcPr>
            <w:tcW w:w="2480" w:type="dxa"/>
            <w:vMerge/>
            <w:tcBorders>
              <w:top w:val="single" w:sz="4" w:space="0" w:color="auto"/>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Bottom (N=114)</w:t>
            </w:r>
          </w:p>
        </w:tc>
        <w:tc>
          <w:tcPr>
            <w:tcW w:w="898"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3.32</w:t>
            </w:r>
          </w:p>
        </w:tc>
        <w:tc>
          <w:tcPr>
            <w:tcW w:w="702"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0.94</w:t>
            </w:r>
          </w:p>
        </w:tc>
        <w:tc>
          <w:tcPr>
            <w:tcW w:w="898"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3.20</w:t>
            </w:r>
          </w:p>
        </w:tc>
        <w:tc>
          <w:tcPr>
            <w:tcW w:w="702"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1.04</w:t>
            </w:r>
          </w:p>
        </w:tc>
        <w:tc>
          <w:tcPr>
            <w:tcW w:w="800" w:type="dxa"/>
            <w:tcBorders>
              <w:top w:val="nil"/>
              <w:left w:val="nil"/>
              <w:bottom w:val="single" w:sz="4" w:space="0" w:color="auto"/>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0.41</w:t>
            </w:r>
          </w:p>
        </w:tc>
      </w:tr>
      <w:tr w:rsidR="00BC6D21" w:rsidRPr="00BC6D21" w:rsidTr="00BC6D21">
        <w:trPr>
          <w:trHeight w:val="300"/>
        </w:trPr>
        <w:tc>
          <w:tcPr>
            <w:tcW w:w="2480" w:type="dxa"/>
            <w:vMerge w:val="restart"/>
            <w:tcBorders>
              <w:top w:val="nil"/>
              <w:left w:val="single" w:sz="4" w:space="0" w:color="auto"/>
              <w:bottom w:val="single" w:sz="4" w:space="0" w:color="000000"/>
              <w:right w:val="nil"/>
            </w:tcBorders>
            <w:shd w:val="clear" w:color="auto" w:fill="auto"/>
            <w:vAlign w:val="center"/>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 xml:space="preserve"> ...make the returns of my overall investment </w:t>
            </w:r>
            <w:r w:rsidRPr="00BC6D21">
              <w:rPr>
                <w:rFonts w:ascii="Times New Roman" w:eastAsia="Times New Roman" w:hAnsi="Times New Roman" w:cs="Times New Roman"/>
                <w:b/>
                <w:bCs/>
                <w:color w:val="000000"/>
                <w:sz w:val="20"/>
                <w:szCs w:val="20"/>
              </w:rPr>
              <w:t>easier to monitor</w:t>
            </w: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Top (N=101)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3.49</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1.17</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2.97</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1.08</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0.003</w:t>
            </w:r>
          </w:p>
        </w:tc>
      </w:tr>
      <w:tr w:rsidR="00BC6D21" w:rsidRPr="00BC6D21" w:rsidTr="00BC6D21">
        <w:trPr>
          <w:trHeight w:val="300"/>
        </w:trPr>
        <w:tc>
          <w:tcPr>
            <w:tcW w:w="2480" w:type="dxa"/>
            <w:vMerge/>
            <w:tcBorders>
              <w:top w:val="nil"/>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2nd (N=101)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3.77</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2.64</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1.11</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&lt;.001</w:t>
            </w:r>
          </w:p>
        </w:tc>
      </w:tr>
      <w:tr w:rsidR="00BC6D21" w:rsidRPr="00BC6D21" w:rsidTr="00BC6D21">
        <w:trPr>
          <w:trHeight w:val="300"/>
        </w:trPr>
        <w:tc>
          <w:tcPr>
            <w:tcW w:w="2480" w:type="dxa"/>
            <w:vMerge/>
            <w:tcBorders>
              <w:top w:val="nil"/>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3rd (N=131)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3.79</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0.99</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2.75</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1.16</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&lt;.001</w:t>
            </w:r>
          </w:p>
        </w:tc>
      </w:tr>
      <w:tr w:rsidR="00BC6D21" w:rsidRPr="00BC6D21" w:rsidTr="00BC6D21">
        <w:trPr>
          <w:trHeight w:val="300"/>
        </w:trPr>
        <w:tc>
          <w:tcPr>
            <w:tcW w:w="2480" w:type="dxa"/>
            <w:vMerge/>
            <w:tcBorders>
              <w:top w:val="nil"/>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Bottom (N=114)</w:t>
            </w:r>
          </w:p>
        </w:tc>
        <w:tc>
          <w:tcPr>
            <w:tcW w:w="898"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3.78</w:t>
            </w:r>
          </w:p>
        </w:tc>
        <w:tc>
          <w:tcPr>
            <w:tcW w:w="702"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0.90</w:t>
            </w:r>
          </w:p>
        </w:tc>
        <w:tc>
          <w:tcPr>
            <w:tcW w:w="898"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3.04</w:t>
            </w:r>
          </w:p>
        </w:tc>
        <w:tc>
          <w:tcPr>
            <w:tcW w:w="702"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1.11</w:t>
            </w:r>
          </w:p>
        </w:tc>
        <w:tc>
          <w:tcPr>
            <w:tcW w:w="800" w:type="dxa"/>
            <w:tcBorders>
              <w:top w:val="nil"/>
              <w:left w:val="nil"/>
              <w:bottom w:val="single" w:sz="4" w:space="0" w:color="auto"/>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&lt;.001</w:t>
            </w:r>
          </w:p>
        </w:tc>
      </w:tr>
      <w:tr w:rsidR="00BC6D21" w:rsidRPr="00BC6D21" w:rsidTr="00BC6D21">
        <w:trPr>
          <w:trHeight w:val="300"/>
        </w:trPr>
        <w:tc>
          <w:tcPr>
            <w:tcW w:w="2480" w:type="dxa"/>
            <w:vMerge w:val="restart"/>
            <w:tcBorders>
              <w:top w:val="nil"/>
              <w:left w:val="single" w:sz="4" w:space="0" w:color="auto"/>
              <w:bottom w:val="single" w:sz="4" w:space="0" w:color="000000"/>
              <w:right w:val="nil"/>
            </w:tcBorders>
            <w:shd w:val="clear" w:color="auto" w:fill="auto"/>
            <w:vAlign w:val="center"/>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 xml:space="preserve"> ...make the returns of my overall investment </w:t>
            </w:r>
            <w:r w:rsidRPr="00BC6D21">
              <w:rPr>
                <w:rFonts w:ascii="Times New Roman" w:eastAsia="Times New Roman" w:hAnsi="Times New Roman" w:cs="Times New Roman"/>
                <w:b/>
                <w:bCs/>
                <w:color w:val="000000"/>
                <w:sz w:val="20"/>
                <w:szCs w:val="20"/>
              </w:rPr>
              <w:t>easier to predict</w:t>
            </w: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Top (N=101)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3.34</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1.14</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3.08</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1.12</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0.18</w:t>
            </w:r>
          </w:p>
        </w:tc>
      </w:tr>
      <w:tr w:rsidR="00BC6D21" w:rsidRPr="00BC6D21" w:rsidTr="00BC6D21">
        <w:trPr>
          <w:trHeight w:val="300"/>
        </w:trPr>
        <w:tc>
          <w:tcPr>
            <w:tcW w:w="2480" w:type="dxa"/>
            <w:vMerge/>
            <w:tcBorders>
              <w:top w:val="nil"/>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2nd (N=101)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3.71</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1.08</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2.64</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1.16</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&lt;.001</w:t>
            </w:r>
          </w:p>
        </w:tc>
      </w:tr>
      <w:tr w:rsidR="00BC6D21" w:rsidRPr="00BC6D21" w:rsidTr="00BC6D21">
        <w:trPr>
          <w:trHeight w:val="300"/>
        </w:trPr>
        <w:tc>
          <w:tcPr>
            <w:tcW w:w="2480" w:type="dxa"/>
            <w:vMerge/>
            <w:tcBorders>
              <w:top w:val="nil"/>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nil"/>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3rd (N=131)</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3.91</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0.92</w:t>
            </w: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2.79</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1.17</w:t>
            </w:r>
          </w:p>
        </w:tc>
        <w:tc>
          <w:tcPr>
            <w:tcW w:w="800" w:type="dxa"/>
            <w:tcBorders>
              <w:top w:val="nil"/>
              <w:left w:val="nil"/>
              <w:bottom w:val="nil"/>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&lt;.001</w:t>
            </w:r>
          </w:p>
        </w:tc>
      </w:tr>
      <w:tr w:rsidR="00BC6D21" w:rsidRPr="00BC6D21" w:rsidTr="00BC6D21">
        <w:trPr>
          <w:trHeight w:val="300"/>
        </w:trPr>
        <w:tc>
          <w:tcPr>
            <w:tcW w:w="2480" w:type="dxa"/>
            <w:vMerge/>
            <w:tcBorders>
              <w:top w:val="nil"/>
              <w:left w:val="single" w:sz="4" w:space="0" w:color="auto"/>
              <w:bottom w:val="single" w:sz="4" w:space="0" w:color="000000"/>
              <w:right w:val="nil"/>
            </w:tcBorders>
            <w:vAlign w:val="center"/>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1900" w:type="dxa"/>
            <w:tcBorders>
              <w:top w:val="nil"/>
              <w:left w:val="nil"/>
              <w:bottom w:val="single" w:sz="4" w:space="0" w:color="auto"/>
              <w:right w:val="nil"/>
            </w:tcBorders>
            <w:shd w:val="clear" w:color="auto" w:fill="auto"/>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Bottom (N=114)</w:t>
            </w:r>
          </w:p>
        </w:tc>
        <w:tc>
          <w:tcPr>
            <w:tcW w:w="898"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3.84</w:t>
            </w:r>
          </w:p>
        </w:tc>
        <w:tc>
          <w:tcPr>
            <w:tcW w:w="702"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0.91</w:t>
            </w:r>
          </w:p>
        </w:tc>
        <w:tc>
          <w:tcPr>
            <w:tcW w:w="898"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3.14</w:t>
            </w:r>
          </w:p>
        </w:tc>
        <w:tc>
          <w:tcPr>
            <w:tcW w:w="702" w:type="dxa"/>
            <w:tcBorders>
              <w:top w:val="nil"/>
              <w:left w:val="nil"/>
              <w:bottom w:val="single" w:sz="4" w:space="0" w:color="auto"/>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i/>
                <w:iCs/>
                <w:color w:val="000000"/>
                <w:sz w:val="20"/>
                <w:szCs w:val="20"/>
              </w:rPr>
            </w:pPr>
            <w:r w:rsidRPr="00BC6D21">
              <w:rPr>
                <w:rFonts w:ascii="Times New Roman" w:eastAsia="Times New Roman" w:hAnsi="Times New Roman" w:cs="Times New Roman"/>
                <w:i/>
                <w:iCs/>
                <w:color w:val="000000"/>
                <w:sz w:val="20"/>
                <w:szCs w:val="20"/>
              </w:rPr>
              <w:t>1.08</w:t>
            </w:r>
          </w:p>
        </w:tc>
        <w:tc>
          <w:tcPr>
            <w:tcW w:w="800" w:type="dxa"/>
            <w:tcBorders>
              <w:top w:val="nil"/>
              <w:left w:val="nil"/>
              <w:bottom w:val="single" w:sz="4" w:space="0" w:color="auto"/>
              <w:right w:val="single" w:sz="4" w:space="0" w:color="auto"/>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&lt;.001</w:t>
            </w:r>
          </w:p>
        </w:tc>
      </w:tr>
      <w:tr w:rsidR="00BC6D21" w:rsidRPr="00BC6D21" w:rsidTr="00BC6D21">
        <w:trPr>
          <w:trHeight w:val="300"/>
        </w:trPr>
        <w:tc>
          <w:tcPr>
            <w:tcW w:w="5278" w:type="dxa"/>
            <w:gridSpan w:val="3"/>
            <w:tcBorders>
              <w:top w:val="nil"/>
              <w:left w:val="nil"/>
              <w:bottom w:val="nil"/>
              <w:right w:val="nil"/>
            </w:tcBorders>
            <w:shd w:val="clear" w:color="auto" w:fill="auto"/>
            <w:noWrap/>
            <w:vAlign w:val="bottom"/>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r w:rsidRPr="00BC6D21">
              <w:rPr>
                <w:rFonts w:ascii="Times New Roman" w:eastAsia="Times New Roman" w:hAnsi="Times New Roman" w:cs="Times New Roman"/>
                <w:color w:val="000000"/>
                <w:sz w:val="20"/>
                <w:szCs w:val="20"/>
              </w:rPr>
              <w:t>*t-test of difference between correlated and uncorrelated asset</w:t>
            </w: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rPr>
                <w:rFonts w:ascii="Times New Roman" w:eastAsia="Times New Roman" w:hAnsi="Times New Roman" w:cs="Times New Roman"/>
                <w:color w:val="000000"/>
                <w:sz w:val="20"/>
                <w:szCs w:val="20"/>
              </w:rPr>
            </w:pPr>
          </w:p>
        </w:tc>
        <w:tc>
          <w:tcPr>
            <w:tcW w:w="898"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rsidR="00BC6D21" w:rsidRPr="00BC6D21" w:rsidRDefault="00BC6D21" w:rsidP="00BC6D21">
            <w:pPr>
              <w:spacing w:after="0" w:line="240" w:lineRule="auto"/>
              <w:jc w:val="center"/>
              <w:rPr>
                <w:rFonts w:ascii="Times New Roman" w:eastAsia="Times New Roman" w:hAnsi="Times New Roman" w:cs="Times New Roman"/>
                <w:sz w:val="20"/>
                <w:szCs w:val="20"/>
              </w:rPr>
            </w:pPr>
          </w:p>
        </w:tc>
      </w:tr>
    </w:tbl>
    <w:p w:rsidR="00B925C0" w:rsidRPr="00144A46" w:rsidRDefault="00BC6D21">
      <w:pPr>
        <w:rPr>
          <w:rFonts w:ascii="Times New Roman" w:eastAsiaTheme="majorEastAsia" w:hAnsi="Times New Roman" w:cstheme="majorBidi"/>
          <w:b/>
          <w:sz w:val="24"/>
          <w:szCs w:val="32"/>
        </w:rPr>
      </w:pPr>
      <w:r>
        <w:fldChar w:fldCharType="end"/>
      </w:r>
      <w:r w:rsidR="00B34B64">
        <w:br w:type="page"/>
      </w:r>
    </w:p>
    <w:p w:rsidR="00A13BA3" w:rsidRPr="00B34B64" w:rsidRDefault="00A13BA3" w:rsidP="00A13BA3">
      <w:pPr>
        <w:pStyle w:val="OKHeading"/>
      </w:pPr>
      <w:bookmarkStart w:id="5" w:name="_Toc9865468"/>
      <w:r w:rsidRPr="00B34B64">
        <w:lastRenderedPageBreak/>
        <w:t xml:space="preserve">APPENDIX </w:t>
      </w:r>
      <w:r w:rsidR="00144A46">
        <w:t>E</w:t>
      </w:r>
      <w:r w:rsidRPr="00B34B64">
        <w:t xml:space="preserve"> – </w:t>
      </w:r>
      <w:r>
        <w:t>ADDITIONAL ANALYSES (STUDY 3</w:t>
      </w:r>
      <w:r w:rsidRPr="00B34B64">
        <w:t>)</w:t>
      </w:r>
      <w:bookmarkEnd w:id="5"/>
    </w:p>
    <w:p w:rsidR="00A36509" w:rsidRDefault="00A36509"/>
    <w:p w:rsidR="00A13BA3" w:rsidRPr="00A13BA3" w:rsidRDefault="00A13BA3">
      <w:pPr>
        <w:rPr>
          <w:rFonts w:ascii="Times New Roman" w:hAnsi="Times New Roman" w:cs="Times New Roman"/>
          <w:sz w:val="20"/>
        </w:rPr>
      </w:pPr>
      <w:r w:rsidRPr="00A13BA3">
        <w:rPr>
          <w:rFonts w:ascii="Times New Roman" w:hAnsi="Times New Roman" w:cs="Times New Roman"/>
          <w:sz w:val="20"/>
        </w:rPr>
        <w:t>For each question below, participants answered on a 5-point scale, labelled “Definitely Gamma-Epsilon”, “Somewhat Gamma-Epsilon”, “Both Portfolios Equally”, “Somewhat Gamma-Sigma”, “</w:t>
      </w:r>
      <w:proofErr w:type="gramStart"/>
      <w:r w:rsidRPr="00A13BA3">
        <w:rPr>
          <w:rFonts w:ascii="Times New Roman" w:hAnsi="Times New Roman" w:cs="Times New Roman"/>
          <w:sz w:val="20"/>
        </w:rPr>
        <w:t>Definitely</w:t>
      </w:r>
      <w:proofErr w:type="gramEnd"/>
      <w:r w:rsidRPr="00A13BA3">
        <w:rPr>
          <w:rFonts w:ascii="Times New Roman" w:hAnsi="Times New Roman" w:cs="Times New Roman"/>
          <w:sz w:val="20"/>
        </w:rPr>
        <w:t xml:space="preserve"> Gamma-Sigma”. </w:t>
      </w:r>
    </w:p>
    <w:p w:rsidR="00263E5B" w:rsidRDefault="00A13BA3">
      <w:pPr>
        <w:rPr>
          <w:rFonts w:ascii="Times New Roman" w:hAnsi="Times New Roman" w:cs="Times New Roman"/>
          <w:sz w:val="20"/>
        </w:rPr>
      </w:pPr>
      <w:r w:rsidRPr="00A13BA3">
        <w:rPr>
          <w:rFonts w:ascii="Times New Roman" w:hAnsi="Times New Roman" w:cs="Times New Roman"/>
          <w:sz w:val="20"/>
        </w:rPr>
        <w:t xml:space="preserve">The scale was coded from </w:t>
      </w:r>
      <w:proofErr w:type="gramStart"/>
      <w:r w:rsidRPr="00A13BA3">
        <w:rPr>
          <w:rFonts w:ascii="Times New Roman" w:hAnsi="Times New Roman" w:cs="Times New Roman"/>
          <w:sz w:val="20"/>
        </w:rPr>
        <w:t>-2</w:t>
      </w:r>
      <w:proofErr w:type="gramEnd"/>
      <w:r w:rsidRPr="00A13BA3">
        <w:rPr>
          <w:rFonts w:ascii="Times New Roman" w:hAnsi="Times New Roman" w:cs="Times New Roman"/>
          <w:sz w:val="20"/>
        </w:rPr>
        <w:t xml:space="preserve"> (Definitely Gamma-Epsilon, i.e., the </w:t>
      </w:r>
      <w:r w:rsidR="00C20AE2">
        <w:rPr>
          <w:rFonts w:ascii="Times New Roman" w:hAnsi="Times New Roman" w:cs="Times New Roman"/>
          <w:sz w:val="20"/>
        </w:rPr>
        <w:t>non-diversified</w:t>
      </w:r>
      <w:r w:rsidRPr="00A13BA3">
        <w:rPr>
          <w:rFonts w:ascii="Times New Roman" w:hAnsi="Times New Roman" w:cs="Times New Roman"/>
          <w:sz w:val="20"/>
        </w:rPr>
        <w:t xml:space="preserve"> portfolio) to +2 (Definitely Gamma-Sigma, i.e., the </w:t>
      </w:r>
      <w:r w:rsidR="00860DF7">
        <w:rPr>
          <w:rFonts w:ascii="Times New Roman" w:hAnsi="Times New Roman" w:cs="Times New Roman"/>
          <w:sz w:val="20"/>
        </w:rPr>
        <w:t>diversified</w:t>
      </w:r>
      <w:r w:rsidRPr="00A13BA3">
        <w:rPr>
          <w:rFonts w:ascii="Times New Roman" w:hAnsi="Times New Roman" w:cs="Times New Roman"/>
          <w:sz w:val="20"/>
        </w:rPr>
        <w:t xml:space="preserve"> portfolio), with 0 corresponding to “Both Portfolios Equally”.</w:t>
      </w:r>
    </w:p>
    <w:p w:rsidR="00263E5B" w:rsidRDefault="00263E5B">
      <w:pPr>
        <w:rPr>
          <w:rFonts w:ascii="Times New Roman" w:hAnsi="Times New Roman" w:cs="Times New Roman"/>
          <w:sz w:val="20"/>
        </w:rPr>
      </w:pPr>
    </w:p>
    <w:tbl>
      <w:tblPr>
        <w:tblW w:w="8480" w:type="dxa"/>
        <w:tblLook w:val="04A0" w:firstRow="1" w:lastRow="0" w:firstColumn="1" w:lastColumn="0" w:noHBand="0" w:noVBand="1"/>
      </w:tblPr>
      <w:tblGrid>
        <w:gridCol w:w="2020"/>
        <w:gridCol w:w="1780"/>
        <w:gridCol w:w="1020"/>
        <w:gridCol w:w="760"/>
        <w:gridCol w:w="1280"/>
        <w:gridCol w:w="1620"/>
      </w:tblGrid>
      <w:tr w:rsidR="00263E5B" w:rsidRPr="00263E5B" w:rsidTr="00263E5B">
        <w:trPr>
          <w:trHeight w:val="1020"/>
        </w:trPr>
        <w:tc>
          <w:tcPr>
            <w:tcW w:w="2020" w:type="dxa"/>
            <w:tcBorders>
              <w:top w:val="single" w:sz="4" w:space="0" w:color="auto"/>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Item</w:t>
            </w:r>
          </w:p>
        </w:tc>
        <w:tc>
          <w:tcPr>
            <w:tcW w:w="1780" w:type="dxa"/>
            <w:tcBorders>
              <w:top w:val="single" w:sz="4" w:space="0" w:color="auto"/>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Financial literacy</w:t>
            </w:r>
          </w:p>
        </w:tc>
        <w:tc>
          <w:tcPr>
            <w:tcW w:w="1020" w:type="dxa"/>
            <w:tcBorders>
              <w:top w:val="single" w:sz="4" w:space="0" w:color="auto"/>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Mean</w:t>
            </w:r>
          </w:p>
        </w:tc>
        <w:tc>
          <w:tcPr>
            <w:tcW w:w="760" w:type="dxa"/>
            <w:tcBorders>
              <w:top w:val="single" w:sz="4" w:space="0" w:color="auto"/>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S.D.</w:t>
            </w:r>
          </w:p>
        </w:tc>
        <w:tc>
          <w:tcPr>
            <w:tcW w:w="1280" w:type="dxa"/>
            <w:tcBorders>
              <w:top w:val="single" w:sz="4" w:space="0" w:color="auto"/>
              <w:left w:val="nil"/>
              <w:bottom w:val="single" w:sz="4" w:space="0" w:color="auto"/>
              <w:right w:val="nil"/>
            </w:tcBorders>
            <w:shd w:val="clear" w:color="auto" w:fill="auto"/>
            <w:vAlign w:val="center"/>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t-test of difference from zero (</w:t>
            </w:r>
            <w:r w:rsidRPr="00263E5B">
              <w:rPr>
                <w:rFonts w:ascii="Times New Roman" w:eastAsia="Times New Roman" w:hAnsi="Times New Roman" w:cs="Times New Roman"/>
                <w:b/>
                <w:bCs/>
                <w:color w:val="000000"/>
                <w:sz w:val="20"/>
                <w:szCs w:val="20"/>
              </w:rPr>
              <w:t>p-value</w:t>
            </w:r>
            <w:r w:rsidRPr="00263E5B">
              <w:rPr>
                <w:rFonts w:ascii="Times New Roman" w:eastAsia="Times New Roman" w:hAnsi="Times New Roman" w:cs="Times New Roman"/>
                <w:color w:val="000000"/>
                <w:sz w:val="20"/>
                <w:szCs w:val="20"/>
              </w:rPr>
              <w:t>)</w:t>
            </w:r>
          </w:p>
        </w:tc>
        <w:tc>
          <w:tcPr>
            <w:tcW w:w="1620" w:type="dxa"/>
            <w:tcBorders>
              <w:top w:val="single" w:sz="4" w:space="0" w:color="auto"/>
              <w:left w:val="nil"/>
              <w:bottom w:val="single" w:sz="4" w:space="0" w:color="auto"/>
              <w:right w:val="nil"/>
            </w:tcBorders>
            <w:shd w:val="clear" w:color="auto" w:fill="auto"/>
            <w:vAlign w:val="center"/>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t-test of the effect of the risk-seeking manipulation (</w:t>
            </w:r>
            <w:r w:rsidRPr="00263E5B">
              <w:rPr>
                <w:rFonts w:ascii="Times New Roman" w:eastAsia="Times New Roman" w:hAnsi="Times New Roman" w:cs="Times New Roman"/>
                <w:b/>
                <w:bCs/>
                <w:color w:val="000000"/>
                <w:sz w:val="20"/>
                <w:szCs w:val="20"/>
              </w:rPr>
              <w:t>p-value</w:t>
            </w:r>
            <w:r w:rsidRPr="00263E5B">
              <w:rPr>
                <w:rFonts w:ascii="Times New Roman" w:eastAsia="Times New Roman" w:hAnsi="Times New Roman" w:cs="Times New Roman"/>
                <w:color w:val="000000"/>
                <w:sz w:val="20"/>
                <w:szCs w:val="20"/>
              </w:rPr>
              <w:t>)</w:t>
            </w:r>
          </w:p>
        </w:tc>
      </w:tr>
      <w:tr w:rsidR="00263E5B" w:rsidRPr="00263E5B" w:rsidTr="00263E5B">
        <w:trPr>
          <w:trHeight w:val="285"/>
        </w:trPr>
        <w:tc>
          <w:tcPr>
            <w:tcW w:w="2020" w:type="dxa"/>
            <w:vMerge w:val="restart"/>
            <w:tcBorders>
              <w:top w:val="nil"/>
              <w:left w:val="nil"/>
              <w:bottom w:val="single" w:sz="4" w:space="0" w:color="000000"/>
              <w:right w:val="nil"/>
            </w:tcBorders>
            <w:shd w:val="clear" w:color="auto" w:fill="auto"/>
            <w:vAlign w:val="center"/>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 xml:space="preserve">Which portfolio feels </w:t>
            </w:r>
            <w:r w:rsidRPr="00263E5B">
              <w:rPr>
                <w:rFonts w:ascii="Times New Roman" w:eastAsia="Times New Roman" w:hAnsi="Times New Roman" w:cs="Times New Roman"/>
                <w:b/>
                <w:bCs/>
                <w:color w:val="000000"/>
                <w:sz w:val="20"/>
                <w:szCs w:val="20"/>
              </w:rPr>
              <w:t>riskier?</w:t>
            </w:r>
          </w:p>
        </w:tc>
        <w:tc>
          <w:tcPr>
            <w:tcW w:w="1780" w:type="dxa"/>
            <w:tcBorders>
              <w:top w:val="nil"/>
              <w:left w:val="nil"/>
              <w:bottom w:val="nil"/>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Top (N=132)</w:t>
            </w:r>
          </w:p>
        </w:tc>
        <w:tc>
          <w:tcPr>
            <w:tcW w:w="10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-0.43</w:t>
            </w:r>
          </w:p>
        </w:tc>
        <w:tc>
          <w:tcPr>
            <w:tcW w:w="76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1.21</w:t>
            </w:r>
          </w:p>
        </w:tc>
        <w:tc>
          <w:tcPr>
            <w:tcW w:w="128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&lt;.001</w:t>
            </w:r>
          </w:p>
        </w:tc>
        <w:tc>
          <w:tcPr>
            <w:tcW w:w="16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0.94</w:t>
            </w:r>
          </w:p>
        </w:tc>
      </w:tr>
      <w:tr w:rsidR="00263E5B" w:rsidRPr="00263E5B" w:rsidTr="00263E5B">
        <w:trPr>
          <w:trHeight w:val="285"/>
        </w:trPr>
        <w:tc>
          <w:tcPr>
            <w:tcW w:w="2020" w:type="dxa"/>
            <w:vMerge/>
            <w:tcBorders>
              <w:top w:val="nil"/>
              <w:left w:val="nil"/>
              <w:bottom w:val="single" w:sz="4" w:space="0" w:color="000000"/>
              <w:right w:val="nil"/>
            </w:tcBorders>
            <w:vAlign w:val="center"/>
            <w:hideMark/>
          </w:tcPr>
          <w:p w:rsidR="00263E5B" w:rsidRPr="00263E5B" w:rsidRDefault="00263E5B" w:rsidP="00263E5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2nd (N=177)</w:t>
            </w:r>
          </w:p>
        </w:tc>
        <w:tc>
          <w:tcPr>
            <w:tcW w:w="10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0.05</w:t>
            </w:r>
          </w:p>
        </w:tc>
        <w:tc>
          <w:tcPr>
            <w:tcW w:w="76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1.21</w:t>
            </w:r>
          </w:p>
        </w:tc>
        <w:tc>
          <w:tcPr>
            <w:tcW w:w="128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0.58</w:t>
            </w:r>
          </w:p>
        </w:tc>
        <w:tc>
          <w:tcPr>
            <w:tcW w:w="16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0.16</w:t>
            </w:r>
          </w:p>
        </w:tc>
      </w:tr>
      <w:tr w:rsidR="00263E5B" w:rsidRPr="00263E5B" w:rsidTr="00263E5B">
        <w:trPr>
          <w:trHeight w:val="285"/>
        </w:trPr>
        <w:tc>
          <w:tcPr>
            <w:tcW w:w="2020" w:type="dxa"/>
            <w:vMerge/>
            <w:tcBorders>
              <w:top w:val="nil"/>
              <w:left w:val="nil"/>
              <w:bottom w:val="single" w:sz="4" w:space="0" w:color="000000"/>
              <w:right w:val="nil"/>
            </w:tcBorders>
            <w:vAlign w:val="center"/>
            <w:hideMark/>
          </w:tcPr>
          <w:p w:rsidR="00263E5B" w:rsidRPr="00263E5B" w:rsidRDefault="00263E5B" w:rsidP="00263E5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3rd (N=159)</w:t>
            </w:r>
          </w:p>
        </w:tc>
        <w:tc>
          <w:tcPr>
            <w:tcW w:w="10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0.38</w:t>
            </w:r>
          </w:p>
        </w:tc>
        <w:tc>
          <w:tcPr>
            <w:tcW w:w="76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1.13</w:t>
            </w:r>
          </w:p>
        </w:tc>
        <w:tc>
          <w:tcPr>
            <w:tcW w:w="128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&lt;.001</w:t>
            </w:r>
          </w:p>
        </w:tc>
        <w:tc>
          <w:tcPr>
            <w:tcW w:w="16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0.14</w:t>
            </w:r>
          </w:p>
        </w:tc>
      </w:tr>
      <w:tr w:rsidR="00263E5B" w:rsidRPr="00263E5B" w:rsidTr="00263E5B">
        <w:trPr>
          <w:trHeight w:val="285"/>
        </w:trPr>
        <w:tc>
          <w:tcPr>
            <w:tcW w:w="2020" w:type="dxa"/>
            <w:vMerge/>
            <w:tcBorders>
              <w:top w:val="nil"/>
              <w:left w:val="nil"/>
              <w:bottom w:val="single" w:sz="4" w:space="0" w:color="000000"/>
              <w:right w:val="nil"/>
            </w:tcBorders>
            <w:vAlign w:val="center"/>
            <w:hideMark/>
          </w:tcPr>
          <w:p w:rsidR="00263E5B" w:rsidRPr="00263E5B" w:rsidRDefault="00263E5B" w:rsidP="00263E5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single" w:sz="4" w:space="0" w:color="auto"/>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Bottom (N=128)</w:t>
            </w:r>
          </w:p>
        </w:tc>
        <w:tc>
          <w:tcPr>
            <w:tcW w:w="1020" w:type="dxa"/>
            <w:tcBorders>
              <w:top w:val="nil"/>
              <w:left w:val="nil"/>
              <w:bottom w:val="single" w:sz="4" w:space="0" w:color="auto"/>
              <w:right w:val="nil"/>
            </w:tcBorders>
            <w:shd w:val="clear" w:color="auto" w:fill="auto"/>
            <w:noWrap/>
            <w:vAlign w:val="bottom"/>
            <w:hideMark/>
          </w:tcPr>
          <w:p w:rsidR="00263E5B" w:rsidRPr="00263E5B" w:rsidRDefault="00263E5B" w:rsidP="007E4BA9">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0.2</w:t>
            </w:r>
            <w:r w:rsidR="007E4BA9">
              <w:rPr>
                <w:rFonts w:ascii="Times New Roman" w:eastAsia="Times New Roman" w:hAnsi="Times New Roman" w:cs="Times New Roman"/>
                <w:color w:val="000000"/>
                <w:sz w:val="20"/>
                <w:szCs w:val="20"/>
              </w:rPr>
              <w:t>6</w:t>
            </w:r>
          </w:p>
        </w:tc>
        <w:tc>
          <w:tcPr>
            <w:tcW w:w="76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0.94</w:t>
            </w:r>
          </w:p>
        </w:tc>
        <w:tc>
          <w:tcPr>
            <w:tcW w:w="1280" w:type="dxa"/>
            <w:tcBorders>
              <w:top w:val="nil"/>
              <w:left w:val="nil"/>
              <w:bottom w:val="single" w:sz="4" w:space="0" w:color="auto"/>
              <w:right w:val="nil"/>
            </w:tcBorders>
            <w:shd w:val="clear" w:color="auto" w:fill="auto"/>
            <w:noWrap/>
            <w:vAlign w:val="bottom"/>
            <w:hideMark/>
          </w:tcPr>
          <w:p w:rsidR="00263E5B" w:rsidRPr="00263E5B" w:rsidRDefault="00263E5B" w:rsidP="007E4BA9">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0.00</w:t>
            </w:r>
            <w:r w:rsidR="007E4BA9">
              <w:rPr>
                <w:rFonts w:ascii="Times New Roman" w:eastAsia="Times New Roman" w:hAnsi="Times New Roman" w:cs="Times New Roman"/>
                <w:color w:val="000000"/>
                <w:sz w:val="20"/>
                <w:szCs w:val="20"/>
              </w:rPr>
              <w:t>3</w:t>
            </w:r>
          </w:p>
        </w:tc>
        <w:tc>
          <w:tcPr>
            <w:tcW w:w="162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0.33</w:t>
            </w:r>
          </w:p>
        </w:tc>
      </w:tr>
      <w:tr w:rsidR="00263E5B" w:rsidRPr="00263E5B" w:rsidTr="00263E5B">
        <w:trPr>
          <w:trHeight w:val="285"/>
        </w:trPr>
        <w:tc>
          <w:tcPr>
            <w:tcW w:w="2020" w:type="dxa"/>
            <w:vMerge w:val="restart"/>
            <w:tcBorders>
              <w:top w:val="nil"/>
              <w:left w:val="nil"/>
              <w:bottom w:val="single" w:sz="4" w:space="0" w:color="000000"/>
              <w:right w:val="nil"/>
            </w:tcBorders>
            <w:shd w:val="clear" w:color="auto" w:fill="auto"/>
            <w:vAlign w:val="center"/>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 xml:space="preserve">Which portfolio is likely to </w:t>
            </w:r>
            <w:r w:rsidRPr="00263E5B">
              <w:rPr>
                <w:rFonts w:ascii="Times New Roman" w:eastAsia="Times New Roman" w:hAnsi="Times New Roman" w:cs="Times New Roman"/>
                <w:b/>
                <w:bCs/>
                <w:color w:val="000000"/>
                <w:sz w:val="20"/>
                <w:szCs w:val="20"/>
              </w:rPr>
              <w:t>fluctuate more over time (</w:t>
            </w:r>
            <w:r>
              <w:rPr>
                <w:rFonts w:ascii="Times New Roman" w:eastAsia="Times New Roman" w:hAnsi="Times New Roman" w:cs="Times New Roman"/>
                <w:b/>
                <w:bCs/>
                <w:color w:val="000000"/>
                <w:sz w:val="20"/>
                <w:szCs w:val="20"/>
              </w:rPr>
              <w:t>or</w:t>
            </w:r>
            <w:r w:rsidRPr="00263E5B">
              <w:rPr>
                <w:rFonts w:ascii="Times New Roman" w:eastAsia="Times New Roman" w:hAnsi="Times New Roman" w:cs="Times New Roman"/>
                <w:b/>
                <w:bCs/>
                <w:color w:val="000000"/>
                <w:sz w:val="20"/>
                <w:szCs w:val="20"/>
              </w:rPr>
              <w:t xml:space="preserve"> sharply moving up and down)?</w:t>
            </w:r>
          </w:p>
        </w:tc>
        <w:tc>
          <w:tcPr>
            <w:tcW w:w="1780" w:type="dxa"/>
            <w:tcBorders>
              <w:top w:val="nil"/>
              <w:left w:val="nil"/>
              <w:bottom w:val="nil"/>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Top (N=132)</w:t>
            </w:r>
          </w:p>
        </w:tc>
        <w:tc>
          <w:tcPr>
            <w:tcW w:w="10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-0.48</w:t>
            </w:r>
          </w:p>
        </w:tc>
        <w:tc>
          <w:tcPr>
            <w:tcW w:w="76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1.30</w:t>
            </w:r>
          </w:p>
        </w:tc>
        <w:tc>
          <w:tcPr>
            <w:tcW w:w="128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&lt;.001</w:t>
            </w:r>
          </w:p>
        </w:tc>
        <w:tc>
          <w:tcPr>
            <w:tcW w:w="16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0.69</w:t>
            </w:r>
          </w:p>
        </w:tc>
      </w:tr>
      <w:tr w:rsidR="00263E5B" w:rsidRPr="00263E5B" w:rsidTr="00263E5B">
        <w:trPr>
          <w:trHeight w:val="285"/>
        </w:trPr>
        <w:tc>
          <w:tcPr>
            <w:tcW w:w="2020" w:type="dxa"/>
            <w:vMerge/>
            <w:tcBorders>
              <w:top w:val="nil"/>
              <w:left w:val="nil"/>
              <w:bottom w:val="single" w:sz="4" w:space="0" w:color="000000"/>
              <w:right w:val="nil"/>
            </w:tcBorders>
            <w:vAlign w:val="center"/>
            <w:hideMark/>
          </w:tcPr>
          <w:p w:rsidR="00263E5B" w:rsidRPr="00263E5B" w:rsidRDefault="00263E5B" w:rsidP="00263E5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2nd (N=177)</w:t>
            </w:r>
          </w:p>
        </w:tc>
        <w:tc>
          <w:tcPr>
            <w:tcW w:w="10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0.17</w:t>
            </w:r>
          </w:p>
        </w:tc>
        <w:tc>
          <w:tcPr>
            <w:tcW w:w="76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1.19</w:t>
            </w:r>
          </w:p>
        </w:tc>
        <w:tc>
          <w:tcPr>
            <w:tcW w:w="128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0.05</w:t>
            </w:r>
          </w:p>
        </w:tc>
        <w:tc>
          <w:tcPr>
            <w:tcW w:w="16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0.78</w:t>
            </w:r>
          </w:p>
        </w:tc>
      </w:tr>
      <w:tr w:rsidR="00263E5B" w:rsidRPr="00263E5B" w:rsidTr="00263E5B">
        <w:trPr>
          <w:trHeight w:val="285"/>
        </w:trPr>
        <w:tc>
          <w:tcPr>
            <w:tcW w:w="2020" w:type="dxa"/>
            <w:vMerge/>
            <w:tcBorders>
              <w:top w:val="nil"/>
              <w:left w:val="nil"/>
              <w:bottom w:val="single" w:sz="4" w:space="0" w:color="000000"/>
              <w:right w:val="nil"/>
            </w:tcBorders>
            <w:vAlign w:val="center"/>
            <w:hideMark/>
          </w:tcPr>
          <w:p w:rsidR="00263E5B" w:rsidRPr="00263E5B" w:rsidRDefault="00263E5B" w:rsidP="00263E5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3rd (N=159)</w:t>
            </w:r>
          </w:p>
        </w:tc>
        <w:tc>
          <w:tcPr>
            <w:tcW w:w="10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0.28</w:t>
            </w:r>
          </w:p>
        </w:tc>
        <w:tc>
          <w:tcPr>
            <w:tcW w:w="76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1.23</w:t>
            </w:r>
          </w:p>
        </w:tc>
        <w:tc>
          <w:tcPr>
            <w:tcW w:w="128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0.005</w:t>
            </w:r>
          </w:p>
        </w:tc>
        <w:tc>
          <w:tcPr>
            <w:tcW w:w="16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0.52</w:t>
            </w:r>
          </w:p>
        </w:tc>
      </w:tr>
      <w:tr w:rsidR="00263E5B" w:rsidRPr="00263E5B" w:rsidTr="00263E5B">
        <w:trPr>
          <w:trHeight w:val="285"/>
        </w:trPr>
        <w:tc>
          <w:tcPr>
            <w:tcW w:w="2020" w:type="dxa"/>
            <w:vMerge/>
            <w:tcBorders>
              <w:top w:val="nil"/>
              <w:left w:val="nil"/>
              <w:bottom w:val="single" w:sz="4" w:space="0" w:color="000000"/>
              <w:right w:val="nil"/>
            </w:tcBorders>
            <w:vAlign w:val="center"/>
            <w:hideMark/>
          </w:tcPr>
          <w:p w:rsidR="00263E5B" w:rsidRPr="00263E5B" w:rsidRDefault="00263E5B" w:rsidP="00263E5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single" w:sz="4" w:space="0" w:color="auto"/>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Bottom (N=128)</w:t>
            </w:r>
          </w:p>
        </w:tc>
        <w:tc>
          <w:tcPr>
            <w:tcW w:w="102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0.12</w:t>
            </w:r>
          </w:p>
        </w:tc>
        <w:tc>
          <w:tcPr>
            <w:tcW w:w="76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1.09</w:t>
            </w:r>
          </w:p>
        </w:tc>
        <w:tc>
          <w:tcPr>
            <w:tcW w:w="128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0.2</w:t>
            </w:r>
          </w:p>
        </w:tc>
        <w:tc>
          <w:tcPr>
            <w:tcW w:w="162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0.67</w:t>
            </w:r>
          </w:p>
        </w:tc>
      </w:tr>
      <w:tr w:rsidR="00263E5B" w:rsidRPr="00263E5B" w:rsidTr="00263E5B">
        <w:trPr>
          <w:trHeight w:val="285"/>
        </w:trPr>
        <w:tc>
          <w:tcPr>
            <w:tcW w:w="2020" w:type="dxa"/>
            <w:vMerge w:val="restart"/>
            <w:tcBorders>
              <w:top w:val="nil"/>
              <w:left w:val="nil"/>
              <w:bottom w:val="single" w:sz="4" w:space="0" w:color="000000"/>
              <w:right w:val="nil"/>
            </w:tcBorders>
            <w:shd w:val="clear" w:color="auto" w:fill="auto"/>
            <w:vAlign w:val="center"/>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 xml:space="preserve">Which portfolio is more likely to </w:t>
            </w:r>
            <w:r w:rsidRPr="00263E5B">
              <w:rPr>
                <w:rFonts w:ascii="Times New Roman" w:eastAsia="Times New Roman" w:hAnsi="Times New Roman" w:cs="Times New Roman"/>
                <w:b/>
                <w:bCs/>
                <w:color w:val="000000"/>
                <w:sz w:val="20"/>
                <w:szCs w:val="20"/>
              </w:rPr>
              <w:t xml:space="preserve">lose money in the </w:t>
            </w:r>
            <w:proofErr w:type="gramStart"/>
            <w:r w:rsidRPr="00263E5B">
              <w:rPr>
                <w:rFonts w:ascii="Times New Roman" w:eastAsia="Times New Roman" w:hAnsi="Times New Roman" w:cs="Times New Roman"/>
                <w:b/>
                <w:bCs/>
                <w:color w:val="000000"/>
                <w:sz w:val="20"/>
                <w:szCs w:val="20"/>
              </w:rPr>
              <w:t>long run</w:t>
            </w:r>
            <w:proofErr w:type="gramEnd"/>
            <w:r w:rsidRPr="00263E5B">
              <w:rPr>
                <w:rFonts w:ascii="Times New Roman" w:eastAsia="Times New Roman" w:hAnsi="Times New Roman" w:cs="Times New Roman"/>
                <w:b/>
                <w:bCs/>
                <w:color w:val="000000"/>
                <w:sz w:val="20"/>
                <w:szCs w:val="20"/>
              </w:rPr>
              <w:t>?</w:t>
            </w:r>
          </w:p>
        </w:tc>
        <w:tc>
          <w:tcPr>
            <w:tcW w:w="1780" w:type="dxa"/>
            <w:tcBorders>
              <w:top w:val="nil"/>
              <w:left w:val="nil"/>
              <w:bottom w:val="nil"/>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Top (N=132)</w:t>
            </w:r>
          </w:p>
        </w:tc>
        <w:tc>
          <w:tcPr>
            <w:tcW w:w="10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-0.16</w:t>
            </w:r>
          </w:p>
        </w:tc>
        <w:tc>
          <w:tcPr>
            <w:tcW w:w="76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0.80</w:t>
            </w:r>
          </w:p>
        </w:tc>
        <w:tc>
          <w:tcPr>
            <w:tcW w:w="128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0.02</w:t>
            </w:r>
          </w:p>
        </w:tc>
        <w:tc>
          <w:tcPr>
            <w:tcW w:w="16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0.59</w:t>
            </w:r>
          </w:p>
        </w:tc>
      </w:tr>
      <w:tr w:rsidR="00263E5B" w:rsidRPr="00263E5B" w:rsidTr="00263E5B">
        <w:trPr>
          <w:trHeight w:val="285"/>
        </w:trPr>
        <w:tc>
          <w:tcPr>
            <w:tcW w:w="2020" w:type="dxa"/>
            <w:vMerge/>
            <w:tcBorders>
              <w:top w:val="nil"/>
              <w:left w:val="nil"/>
              <w:bottom w:val="single" w:sz="4" w:space="0" w:color="000000"/>
              <w:right w:val="nil"/>
            </w:tcBorders>
            <w:vAlign w:val="center"/>
            <w:hideMark/>
          </w:tcPr>
          <w:p w:rsidR="00263E5B" w:rsidRPr="00263E5B" w:rsidRDefault="00263E5B" w:rsidP="00263E5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2nd (N=177)</w:t>
            </w:r>
          </w:p>
        </w:tc>
        <w:tc>
          <w:tcPr>
            <w:tcW w:w="10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-0.05</w:t>
            </w:r>
          </w:p>
        </w:tc>
        <w:tc>
          <w:tcPr>
            <w:tcW w:w="76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0.83</w:t>
            </w:r>
          </w:p>
        </w:tc>
        <w:tc>
          <w:tcPr>
            <w:tcW w:w="128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0.47</w:t>
            </w:r>
          </w:p>
        </w:tc>
        <w:tc>
          <w:tcPr>
            <w:tcW w:w="16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0.71</w:t>
            </w:r>
          </w:p>
        </w:tc>
      </w:tr>
      <w:tr w:rsidR="00263E5B" w:rsidRPr="00263E5B" w:rsidTr="00263E5B">
        <w:trPr>
          <w:trHeight w:val="285"/>
        </w:trPr>
        <w:tc>
          <w:tcPr>
            <w:tcW w:w="2020" w:type="dxa"/>
            <w:vMerge/>
            <w:tcBorders>
              <w:top w:val="nil"/>
              <w:left w:val="nil"/>
              <w:bottom w:val="single" w:sz="4" w:space="0" w:color="000000"/>
              <w:right w:val="nil"/>
            </w:tcBorders>
            <w:vAlign w:val="center"/>
            <w:hideMark/>
          </w:tcPr>
          <w:p w:rsidR="00263E5B" w:rsidRPr="00263E5B" w:rsidRDefault="00263E5B" w:rsidP="00263E5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3rd (N=159)</w:t>
            </w:r>
          </w:p>
        </w:tc>
        <w:tc>
          <w:tcPr>
            <w:tcW w:w="10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0.08</w:t>
            </w:r>
          </w:p>
        </w:tc>
        <w:tc>
          <w:tcPr>
            <w:tcW w:w="76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0.89</w:t>
            </w:r>
          </w:p>
        </w:tc>
        <w:tc>
          <w:tcPr>
            <w:tcW w:w="128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0.29</w:t>
            </w:r>
          </w:p>
        </w:tc>
        <w:tc>
          <w:tcPr>
            <w:tcW w:w="16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0.31</w:t>
            </w:r>
          </w:p>
        </w:tc>
      </w:tr>
      <w:tr w:rsidR="00263E5B" w:rsidRPr="00263E5B" w:rsidTr="00263E5B">
        <w:trPr>
          <w:trHeight w:val="285"/>
        </w:trPr>
        <w:tc>
          <w:tcPr>
            <w:tcW w:w="2020" w:type="dxa"/>
            <w:vMerge/>
            <w:tcBorders>
              <w:top w:val="nil"/>
              <w:left w:val="nil"/>
              <w:bottom w:val="single" w:sz="4" w:space="0" w:color="000000"/>
              <w:right w:val="nil"/>
            </w:tcBorders>
            <w:vAlign w:val="center"/>
            <w:hideMark/>
          </w:tcPr>
          <w:p w:rsidR="00263E5B" w:rsidRPr="00263E5B" w:rsidRDefault="00263E5B" w:rsidP="00263E5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single" w:sz="4" w:space="0" w:color="auto"/>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Bottom (N=128)</w:t>
            </w:r>
          </w:p>
        </w:tc>
        <w:tc>
          <w:tcPr>
            <w:tcW w:w="102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0.15</w:t>
            </w:r>
          </w:p>
        </w:tc>
        <w:tc>
          <w:tcPr>
            <w:tcW w:w="76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0.86</w:t>
            </w:r>
          </w:p>
        </w:tc>
        <w:tc>
          <w:tcPr>
            <w:tcW w:w="128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0.05</w:t>
            </w:r>
          </w:p>
        </w:tc>
        <w:tc>
          <w:tcPr>
            <w:tcW w:w="162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0.22</w:t>
            </w:r>
          </w:p>
        </w:tc>
      </w:tr>
      <w:tr w:rsidR="00263E5B" w:rsidRPr="00263E5B" w:rsidTr="00263E5B">
        <w:trPr>
          <w:trHeight w:val="285"/>
        </w:trPr>
        <w:tc>
          <w:tcPr>
            <w:tcW w:w="2020" w:type="dxa"/>
            <w:vMerge w:val="restart"/>
            <w:tcBorders>
              <w:top w:val="nil"/>
              <w:left w:val="nil"/>
              <w:bottom w:val="single" w:sz="4" w:space="0" w:color="000000"/>
              <w:right w:val="nil"/>
            </w:tcBorders>
            <w:shd w:val="clear" w:color="auto" w:fill="auto"/>
            <w:vAlign w:val="center"/>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 xml:space="preserve"> Which portfolio is more likely to be </w:t>
            </w:r>
            <w:r w:rsidRPr="00263E5B">
              <w:rPr>
                <w:rFonts w:ascii="Times New Roman" w:eastAsia="Times New Roman" w:hAnsi="Times New Roman" w:cs="Times New Roman"/>
                <w:b/>
                <w:bCs/>
                <w:color w:val="000000"/>
                <w:sz w:val="20"/>
                <w:szCs w:val="20"/>
              </w:rPr>
              <w:t>profitable</w:t>
            </w:r>
            <w:r w:rsidRPr="00263E5B">
              <w:rPr>
                <w:rFonts w:ascii="Times New Roman" w:eastAsia="Times New Roman" w:hAnsi="Times New Roman" w:cs="Times New Roman"/>
                <w:color w:val="000000"/>
                <w:sz w:val="20"/>
                <w:szCs w:val="20"/>
              </w:rPr>
              <w:t xml:space="preserve"> in the </w:t>
            </w:r>
            <w:proofErr w:type="gramStart"/>
            <w:r w:rsidRPr="00263E5B">
              <w:rPr>
                <w:rFonts w:ascii="Times New Roman" w:eastAsia="Times New Roman" w:hAnsi="Times New Roman" w:cs="Times New Roman"/>
                <w:color w:val="000000"/>
                <w:sz w:val="20"/>
                <w:szCs w:val="20"/>
              </w:rPr>
              <w:t>long run</w:t>
            </w:r>
            <w:proofErr w:type="gramEnd"/>
            <w:r w:rsidRPr="00263E5B">
              <w:rPr>
                <w:rFonts w:ascii="Times New Roman" w:eastAsia="Times New Roman" w:hAnsi="Times New Roman" w:cs="Times New Roman"/>
                <w:color w:val="000000"/>
                <w:sz w:val="20"/>
                <w:szCs w:val="20"/>
              </w:rPr>
              <w:t>?</w:t>
            </w:r>
          </w:p>
        </w:tc>
        <w:tc>
          <w:tcPr>
            <w:tcW w:w="1780" w:type="dxa"/>
            <w:tcBorders>
              <w:top w:val="nil"/>
              <w:left w:val="nil"/>
              <w:bottom w:val="nil"/>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Top (N=132)</w:t>
            </w:r>
          </w:p>
        </w:tc>
        <w:tc>
          <w:tcPr>
            <w:tcW w:w="10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0.17</w:t>
            </w:r>
          </w:p>
        </w:tc>
        <w:tc>
          <w:tcPr>
            <w:tcW w:w="76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0.86</w:t>
            </w:r>
          </w:p>
        </w:tc>
        <w:tc>
          <w:tcPr>
            <w:tcW w:w="128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0.02</w:t>
            </w:r>
          </w:p>
        </w:tc>
        <w:tc>
          <w:tcPr>
            <w:tcW w:w="16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0.76</w:t>
            </w:r>
          </w:p>
        </w:tc>
      </w:tr>
      <w:tr w:rsidR="00263E5B" w:rsidRPr="00263E5B" w:rsidTr="00263E5B">
        <w:trPr>
          <w:trHeight w:val="285"/>
        </w:trPr>
        <w:tc>
          <w:tcPr>
            <w:tcW w:w="2020" w:type="dxa"/>
            <w:vMerge/>
            <w:tcBorders>
              <w:top w:val="nil"/>
              <w:left w:val="nil"/>
              <w:bottom w:val="single" w:sz="4" w:space="0" w:color="000000"/>
              <w:right w:val="nil"/>
            </w:tcBorders>
            <w:vAlign w:val="center"/>
            <w:hideMark/>
          </w:tcPr>
          <w:p w:rsidR="00263E5B" w:rsidRPr="00263E5B" w:rsidRDefault="00263E5B" w:rsidP="00263E5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2nd (N=177)</w:t>
            </w:r>
          </w:p>
        </w:tc>
        <w:tc>
          <w:tcPr>
            <w:tcW w:w="10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0.05</w:t>
            </w:r>
          </w:p>
        </w:tc>
        <w:tc>
          <w:tcPr>
            <w:tcW w:w="76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0.93</w:t>
            </w:r>
          </w:p>
        </w:tc>
        <w:tc>
          <w:tcPr>
            <w:tcW w:w="128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0.47</w:t>
            </w:r>
          </w:p>
        </w:tc>
        <w:tc>
          <w:tcPr>
            <w:tcW w:w="16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0.12</w:t>
            </w:r>
          </w:p>
        </w:tc>
      </w:tr>
      <w:tr w:rsidR="00263E5B" w:rsidRPr="00263E5B" w:rsidTr="00263E5B">
        <w:trPr>
          <w:trHeight w:val="285"/>
        </w:trPr>
        <w:tc>
          <w:tcPr>
            <w:tcW w:w="2020" w:type="dxa"/>
            <w:vMerge/>
            <w:tcBorders>
              <w:top w:val="nil"/>
              <w:left w:val="nil"/>
              <w:bottom w:val="single" w:sz="4" w:space="0" w:color="000000"/>
              <w:right w:val="nil"/>
            </w:tcBorders>
            <w:vAlign w:val="center"/>
            <w:hideMark/>
          </w:tcPr>
          <w:p w:rsidR="00263E5B" w:rsidRPr="00263E5B" w:rsidRDefault="00263E5B" w:rsidP="00263E5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nil"/>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3rd (N=159)</w:t>
            </w:r>
          </w:p>
        </w:tc>
        <w:tc>
          <w:tcPr>
            <w:tcW w:w="10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0.00</w:t>
            </w:r>
          </w:p>
        </w:tc>
        <w:tc>
          <w:tcPr>
            <w:tcW w:w="76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1.04</w:t>
            </w:r>
          </w:p>
        </w:tc>
        <w:tc>
          <w:tcPr>
            <w:tcW w:w="128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1</w:t>
            </w:r>
          </w:p>
        </w:tc>
        <w:tc>
          <w:tcPr>
            <w:tcW w:w="1620" w:type="dxa"/>
            <w:tcBorders>
              <w:top w:val="nil"/>
              <w:left w:val="nil"/>
              <w:bottom w:val="nil"/>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0.88</w:t>
            </w:r>
          </w:p>
        </w:tc>
      </w:tr>
      <w:tr w:rsidR="00263E5B" w:rsidRPr="00263E5B" w:rsidTr="00263E5B">
        <w:trPr>
          <w:trHeight w:val="285"/>
        </w:trPr>
        <w:tc>
          <w:tcPr>
            <w:tcW w:w="2020" w:type="dxa"/>
            <w:vMerge/>
            <w:tcBorders>
              <w:top w:val="nil"/>
              <w:left w:val="nil"/>
              <w:bottom w:val="single" w:sz="4" w:space="0" w:color="000000"/>
              <w:right w:val="nil"/>
            </w:tcBorders>
            <w:vAlign w:val="center"/>
            <w:hideMark/>
          </w:tcPr>
          <w:p w:rsidR="00263E5B" w:rsidRPr="00263E5B" w:rsidRDefault="00263E5B" w:rsidP="00263E5B">
            <w:pPr>
              <w:spacing w:after="0" w:line="240" w:lineRule="auto"/>
              <w:rPr>
                <w:rFonts w:ascii="Times New Roman" w:eastAsia="Times New Roman" w:hAnsi="Times New Roman" w:cs="Times New Roman"/>
                <w:color w:val="000000"/>
                <w:sz w:val="20"/>
                <w:szCs w:val="20"/>
              </w:rPr>
            </w:pPr>
          </w:p>
        </w:tc>
        <w:tc>
          <w:tcPr>
            <w:tcW w:w="1780" w:type="dxa"/>
            <w:tcBorders>
              <w:top w:val="nil"/>
              <w:left w:val="nil"/>
              <w:bottom w:val="single" w:sz="4" w:space="0" w:color="auto"/>
              <w:right w:val="nil"/>
            </w:tcBorders>
            <w:shd w:val="clear" w:color="auto" w:fill="auto"/>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Bottom (N=128)</w:t>
            </w:r>
          </w:p>
        </w:tc>
        <w:tc>
          <w:tcPr>
            <w:tcW w:w="102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-0.07</w:t>
            </w:r>
          </w:p>
        </w:tc>
        <w:tc>
          <w:tcPr>
            <w:tcW w:w="76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i/>
                <w:iCs/>
                <w:color w:val="000000"/>
                <w:sz w:val="20"/>
                <w:szCs w:val="20"/>
              </w:rPr>
            </w:pPr>
            <w:r w:rsidRPr="00263E5B">
              <w:rPr>
                <w:rFonts w:ascii="Times New Roman" w:eastAsia="Times New Roman" w:hAnsi="Times New Roman" w:cs="Times New Roman"/>
                <w:i/>
                <w:iCs/>
                <w:color w:val="000000"/>
                <w:sz w:val="20"/>
                <w:szCs w:val="20"/>
              </w:rPr>
              <w:t>0.96</w:t>
            </w:r>
          </w:p>
        </w:tc>
        <w:tc>
          <w:tcPr>
            <w:tcW w:w="128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0.41</w:t>
            </w:r>
          </w:p>
        </w:tc>
        <w:tc>
          <w:tcPr>
            <w:tcW w:w="1620" w:type="dxa"/>
            <w:tcBorders>
              <w:top w:val="nil"/>
              <w:left w:val="nil"/>
              <w:bottom w:val="single" w:sz="4" w:space="0" w:color="auto"/>
              <w:right w:val="nil"/>
            </w:tcBorders>
            <w:shd w:val="clear" w:color="auto" w:fill="auto"/>
            <w:noWrap/>
            <w:vAlign w:val="bottom"/>
            <w:hideMark/>
          </w:tcPr>
          <w:p w:rsidR="00263E5B" w:rsidRPr="00263E5B" w:rsidRDefault="00263E5B" w:rsidP="00263E5B">
            <w:pPr>
              <w:spacing w:after="0" w:line="240" w:lineRule="auto"/>
              <w:jc w:val="center"/>
              <w:rPr>
                <w:rFonts w:ascii="Times New Roman" w:eastAsia="Times New Roman" w:hAnsi="Times New Roman" w:cs="Times New Roman"/>
                <w:color w:val="000000"/>
                <w:sz w:val="20"/>
                <w:szCs w:val="20"/>
              </w:rPr>
            </w:pPr>
            <w:r w:rsidRPr="00263E5B">
              <w:rPr>
                <w:rFonts w:ascii="Times New Roman" w:eastAsia="Times New Roman" w:hAnsi="Times New Roman" w:cs="Times New Roman"/>
                <w:color w:val="000000"/>
                <w:sz w:val="20"/>
                <w:szCs w:val="20"/>
              </w:rPr>
              <w:t>0.08</w:t>
            </w:r>
          </w:p>
        </w:tc>
      </w:tr>
    </w:tbl>
    <w:p w:rsidR="002A0195" w:rsidRDefault="00263E5B">
      <w:pPr>
        <w:rPr>
          <w:rFonts w:ascii="Times New Roman" w:hAnsi="Times New Roman" w:cs="Times New Roman"/>
          <w:sz w:val="20"/>
        </w:rPr>
      </w:pPr>
      <w:r w:rsidRPr="00A13BA3">
        <w:rPr>
          <w:rFonts w:ascii="Times New Roman" w:hAnsi="Times New Roman" w:cs="Times New Roman"/>
          <w:sz w:val="20"/>
        </w:rPr>
        <w:t xml:space="preserve"> </w:t>
      </w:r>
    </w:p>
    <w:p w:rsidR="004203E5" w:rsidRDefault="004203E5">
      <w:pPr>
        <w:rPr>
          <w:rFonts w:ascii="Times New Roman" w:hAnsi="Times New Roman" w:cs="Times New Roman"/>
          <w:sz w:val="20"/>
        </w:rPr>
      </w:pPr>
    </w:p>
    <w:p w:rsidR="004203E5" w:rsidRDefault="004203E5">
      <w:pPr>
        <w:rPr>
          <w:rFonts w:ascii="Times New Roman" w:hAnsi="Times New Roman" w:cs="Times New Roman"/>
          <w:sz w:val="20"/>
        </w:rPr>
      </w:pPr>
    </w:p>
    <w:p w:rsidR="004203E5" w:rsidRDefault="004203E5">
      <w:pPr>
        <w:rPr>
          <w:rFonts w:ascii="Times New Roman" w:hAnsi="Times New Roman" w:cs="Times New Roman"/>
          <w:sz w:val="20"/>
        </w:rPr>
      </w:pPr>
    </w:p>
    <w:p w:rsidR="004203E5" w:rsidRDefault="004203E5">
      <w:pPr>
        <w:rPr>
          <w:rFonts w:ascii="Times New Roman" w:hAnsi="Times New Roman" w:cs="Times New Roman"/>
          <w:sz w:val="20"/>
        </w:rPr>
      </w:pPr>
    </w:p>
    <w:p w:rsidR="004203E5" w:rsidRDefault="004203E5">
      <w:pPr>
        <w:rPr>
          <w:rFonts w:ascii="Times New Roman" w:hAnsi="Times New Roman" w:cs="Times New Roman"/>
          <w:sz w:val="20"/>
        </w:rPr>
      </w:pPr>
    </w:p>
    <w:p w:rsidR="004203E5" w:rsidRDefault="004203E5">
      <w:pPr>
        <w:rPr>
          <w:rFonts w:ascii="Times New Roman" w:hAnsi="Times New Roman" w:cs="Times New Roman"/>
          <w:sz w:val="20"/>
        </w:rPr>
      </w:pPr>
    </w:p>
    <w:p w:rsidR="004203E5" w:rsidRDefault="004203E5">
      <w:pPr>
        <w:rPr>
          <w:rFonts w:ascii="Times New Roman" w:hAnsi="Times New Roman" w:cs="Times New Roman"/>
          <w:sz w:val="20"/>
        </w:rPr>
      </w:pPr>
    </w:p>
    <w:p w:rsidR="00746F22" w:rsidRDefault="00746F22">
      <w:pPr>
        <w:rPr>
          <w:rFonts w:ascii="Times New Roman" w:hAnsi="Times New Roman" w:cs="Times New Roman"/>
          <w:sz w:val="20"/>
        </w:rPr>
      </w:pPr>
    </w:p>
    <w:p w:rsidR="00746F22" w:rsidRDefault="00746F22">
      <w:pPr>
        <w:rPr>
          <w:rFonts w:ascii="Times New Roman" w:eastAsiaTheme="majorEastAsia" w:hAnsi="Times New Roman" w:cstheme="majorBidi"/>
          <w:b/>
          <w:sz w:val="24"/>
          <w:szCs w:val="32"/>
        </w:rPr>
      </w:pPr>
      <w:r>
        <w:br w:type="page"/>
      </w:r>
    </w:p>
    <w:p w:rsidR="00746F22" w:rsidRPr="00B34B64" w:rsidRDefault="00746F22" w:rsidP="00746F22">
      <w:pPr>
        <w:pStyle w:val="OKHeading"/>
      </w:pPr>
      <w:bookmarkStart w:id="6" w:name="_Toc9865469"/>
      <w:r w:rsidRPr="00B34B64">
        <w:lastRenderedPageBreak/>
        <w:t xml:space="preserve">APPENDIX </w:t>
      </w:r>
      <w:r w:rsidR="00144A46">
        <w:t>F</w:t>
      </w:r>
      <w:r w:rsidRPr="00B34B64">
        <w:t xml:space="preserve"> – </w:t>
      </w:r>
      <w:r w:rsidR="00C20AE2">
        <w:t>ADDITIONAL ANALYSES (STUDY 4</w:t>
      </w:r>
      <w:r w:rsidRPr="00B34B64">
        <w:t>)</w:t>
      </w:r>
      <w:bookmarkEnd w:id="6"/>
    </w:p>
    <w:p w:rsidR="00746F22" w:rsidRDefault="00746F22" w:rsidP="00746F22">
      <w:pPr>
        <w:rPr>
          <w:rFonts w:ascii="Times New Roman" w:hAnsi="Times New Roman" w:cs="Times New Roman"/>
          <w:sz w:val="20"/>
        </w:rPr>
      </w:pPr>
    </w:p>
    <w:p w:rsidR="00746F22" w:rsidRPr="00A13BA3" w:rsidRDefault="00746F22" w:rsidP="00746F22">
      <w:pPr>
        <w:rPr>
          <w:rFonts w:ascii="Times New Roman" w:hAnsi="Times New Roman" w:cs="Times New Roman"/>
          <w:sz w:val="20"/>
        </w:rPr>
      </w:pPr>
      <w:r w:rsidRPr="00A13BA3">
        <w:rPr>
          <w:rFonts w:ascii="Times New Roman" w:hAnsi="Times New Roman" w:cs="Times New Roman"/>
          <w:sz w:val="20"/>
        </w:rPr>
        <w:t xml:space="preserve">For each question below, participants answered on a 5-point scale, labelled “Definitely Gamma-Epsilon”, “Somewhat Gamma-Epsilon”, “Both Portfolios Equally”, “Somewhat </w:t>
      </w:r>
      <w:r>
        <w:rPr>
          <w:rFonts w:ascii="Times New Roman" w:hAnsi="Times New Roman" w:cs="Times New Roman"/>
          <w:sz w:val="20"/>
        </w:rPr>
        <w:t>Omega</w:t>
      </w:r>
      <w:r w:rsidRPr="00A13BA3">
        <w:rPr>
          <w:rFonts w:ascii="Times New Roman" w:hAnsi="Times New Roman" w:cs="Times New Roman"/>
          <w:sz w:val="20"/>
        </w:rPr>
        <w:t>-Sigma”, “</w:t>
      </w:r>
      <w:proofErr w:type="gramStart"/>
      <w:r w:rsidRPr="00A13BA3">
        <w:rPr>
          <w:rFonts w:ascii="Times New Roman" w:hAnsi="Times New Roman" w:cs="Times New Roman"/>
          <w:sz w:val="20"/>
        </w:rPr>
        <w:t>Definitely</w:t>
      </w:r>
      <w:proofErr w:type="gramEnd"/>
      <w:r w:rsidRPr="00A13BA3">
        <w:rPr>
          <w:rFonts w:ascii="Times New Roman" w:hAnsi="Times New Roman" w:cs="Times New Roman"/>
          <w:sz w:val="20"/>
        </w:rPr>
        <w:t xml:space="preserve"> </w:t>
      </w:r>
      <w:r>
        <w:rPr>
          <w:rFonts w:ascii="Times New Roman" w:hAnsi="Times New Roman" w:cs="Times New Roman"/>
          <w:sz w:val="20"/>
        </w:rPr>
        <w:t>Omega</w:t>
      </w:r>
      <w:r w:rsidRPr="00A13BA3">
        <w:rPr>
          <w:rFonts w:ascii="Times New Roman" w:hAnsi="Times New Roman" w:cs="Times New Roman"/>
          <w:sz w:val="20"/>
        </w:rPr>
        <w:t xml:space="preserve">-Sigma”. </w:t>
      </w:r>
    </w:p>
    <w:p w:rsidR="00746F22" w:rsidRDefault="00746F22" w:rsidP="00746F22">
      <w:pPr>
        <w:rPr>
          <w:rFonts w:ascii="Times New Roman" w:hAnsi="Times New Roman" w:cs="Times New Roman"/>
          <w:sz w:val="20"/>
        </w:rPr>
      </w:pPr>
      <w:r w:rsidRPr="00A13BA3">
        <w:rPr>
          <w:rFonts w:ascii="Times New Roman" w:hAnsi="Times New Roman" w:cs="Times New Roman"/>
          <w:sz w:val="20"/>
        </w:rPr>
        <w:t xml:space="preserve">The scale was coded from </w:t>
      </w:r>
      <w:proofErr w:type="gramStart"/>
      <w:r w:rsidRPr="00A13BA3">
        <w:rPr>
          <w:rFonts w:ascii="Times New Roman" w:hAnsi="Times New Roman" w:cs="Times New Roman"/>
          <w:sz w:val="20"/>
        </w:rPr>
        <w:t>-2</w:t>
      </w:r>
      <w:proofErr w:type="gramEnd"/>
      <w:r w:rsidRPr="00A13BA3">
        <w:rPr>
          <w:rFonts w:ascii="Times New Roman" w:hAnsi="Times New Roman" w:cs="Times New Roman"/>
          <w:sz w:val="20"/>
        </w:rPr>
        <w:t xml:space="preserve"> (Definitely Gamma-Epsilon, i.e., the </w:t>
      </w:r>
      <w:r w:rsidR="00C20AE2">
        <w:rPr>
          <w:rFonts w:ascii="Times New Roman" w:hAnsi="Times New Roman" w:cs="Times New Roman"/>
          <w:sz w:val="20"/>
        </w:rPr>
        <w:t>non-diversified</w:t>
      </w:r>
      <w:r w:rsidRPr="00A13BA3">
        <w:rPr>
          <w:rFonts w:ascii="Times New Roman" w:hAnsi="Times New Roman" w:cs="Times New Roman"/>
          <w:sz w:val="20"/>
        </w:rPr>
        <w:t xml:space="preserve"> portfolio) to +2 (Definitely </w:t>
      </w:r>
      <w:r>
        <w:rPr>
          <w:rFonts w:ascii="Times New Roman" w:hAnsi="Times New Roman" w:cs="Times New Roman"/>
          <w:sz w:val="20"/>
        </w:rPr>
        <w:t>Omega</w:t>
      </w:r>
      <w:r w:rsidRPr="00A13BA3">
        <w:rPr>
          <w:rFonts w:ascii="Times New Roman" w:hAnsi="Times New Roman" w:cs="Times New Roman"/>
          <w:sz w:val="20"/>
        </w:rPr>
        <w:t xml:space="preserve">-Sigma, i.e., the </w:t>
      </w:r>
      <w:r w:rsidR="00C20AE2">
        <w:rPr>
          <w:rFonts w:ascii="Times New Roman" w:hAnsi="Times New Roman" w:cs="Times New Roman"/>
          <w:sz w:val="20"/>
        </w:rPr>
        <w:t>diversified</w:t>
      </w:r>
      <w:r w:rsidRPr="00A13BA3">
        <w:rPr>
          <w:rFonts w:ascii="Times New Roman" w:hAnsi="Times New Roman" w:cs="Times New Roman"/>
          <w:sz w:val="20"/>
        </w:rPr>
        <w:t xml:space="preserve"> portfolio), with 0 corresponding to “Both Portfolios Equally”.</w:t>
      </w:r>
    </w:p>
    <w:p w:rsidR="00746F22" w:rsidRDefault="00746F22">
      <w:pPr>
        <w:rPr>
          <w:rFonts w:ascii="Times New Roman" w:hAnsi="Times New Roman" w:cs="Times New Roman"/>
          <w:sz w:val="20"/>
        </w:rPr>
      </w:pPr>
    </w:p>
    <w:p w:rsidR="00746F22" w:rsidRDefault="00746F22">
      <w:pPr>
        <w:rPr>
          <w:rFonts w:ascii="Times New Roman" w:hAnsi="Times New Roman" w:cs="Times New Roman"/>
          <w:sz w:val="20"/>
        </w:rPr>
      </w:pPr>
    </w:p>
    <w:tbl>
      <w:tblPr>
        <w:tblW w:w="9301" w:type="dxa"/>
        <w:tblLook w:val="04A0" w:firstRow="1" w:lastRow="0" w:firstColumn="1" w:lastColumn="0" w:noHBand="0" w:noVBand="1"/>
      </w:tblPr>
      <w:tblGrid>
        <w:gridCol w:w="1820"/>
        <w:gridCol w:w="1560"/>
        <w:gridCol w:w="626"/>
        <w:gridCol w:w="531"/>
        <w:gridCol w:w="1090"/>
        <w:gridCol w:w="626"/>
        <w:gridCol w:w="531"/>
        <w:gridCol w:w="1057"/>
        <w:gridCol w:w="1460"/>
      </w:tblGrid>
      <w:tr w:rsidR="00746F22" w:rsidRPr="00746F22" w:rsidTr="00746F22">
        <w:trPr>
          <w:trHeight w:val="300"/>
        </w:trPr>
        <w:tc>
          <w:tcPr>
            <w:tcW w:w="1820" w:type="dxa"/>
            <w:tcBorders>
              <w:top w:val="single" w:sz="4" w:space="0" w:color="auto"/>
              <w:left w:val="single" w:sz="4" w:space="0" w:color="auto"/>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Item</w:t>
            </w:r>
          </w:p>
        </w:tc>
        <w:tc>
          <w:tcPr>
            <w:tcW w:w="1560" w:type="dxa"/>
            <w:tcBorders>
              <w:top w:val="single" w:sz="4" w:space="0" w:color="auto"/>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Financial literacy</w:t>
            </w:r>
          </w:p>
        </w:tc>
        <w:tc>
          <w:tcPr>
            <w:tcW w:w="2247" w:type="dxa"/>
            <w:gridSpan w:val="3"/>
            <w:tcBorders>
              <w:top w:val="single" w:sz="4" w:space="0" w:color="auto"/>
              <w:left w:val="nil"/>
              <w:bottom w:val="nil"/>
              <w:right w:val="single" w:sz="4" w:space="0" w:color="000000"/>
            </w:tcBorders>
            <w:shd w:val="clear" w:color="auto" w:fill="auto"/>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Control Condition</w:t>
            </w:r>
          </w:p>
        </w:tc>
        <w:tc>
          <w:tcPr>
            <w:tcW w:w="2214" w:type="dxa"/>
            <w:gridSpan w:val="3"/>
            <w:tcBorders>
              <w:top w:val="single" w:sz="4" w:space="0" w:color="auto"/>
              <w:left w:val="nil"/>
              <w:bottom w:val="nil"/>
              <w:right w:val="single" w:sz="4" w:space="0" w:color="000000"/>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Portfolio returns condition</w:t>
            </w:r>
          </w:p>
        </w:tc>
        <w:tc>
          <w:tcPr>
            <w:tcW w:w="1460" w:type="dxa"/>
            <w:vMerge w:val="restart"/>
            <w:tcBorders>
              <w:top w:val="single" w:sz="4" w:space="0" w:color="auto"/>
              <w:left w:val="single" w:sz="4" w:space="0" w:color="auto"/>
              <w:bottom w:val="nil"/>
              <w:right w:val="single" w:sz="4" w:space="0" w:color="auto"/>
            </w:tcBorders>
            <w:shd w:val="clear" w:color="auto" w:fill="auto"/>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t-test of the effect of the portfolio return (vs. control) manipulation (</w:t>
            </w:r>
            <w:r w:rsidRPr="00746F22">
              <w:rPr>
                <w:rFonts w:ascii="Times New Roman" w:eastAsia="Times New Roman" w:hAnsi="Times New Roman" w:cs="Times New Roman"/>
                <w:b/>
                <w:bCs/>
                <w:color w:val="000000"/>
                <w:sz w:val="18"/>
                <w:szCs w:val="18"/>
              </w:rPr>
              <w:t>p-valu</w:t>
            </w:r>
            <w:r w:rsidRPr="00746F22">
              <w:rPr>
                <w:rFonts w:ascii="Times New Roman" w:eastAsia="Times New Roman" w:hAnsi="Times New Roman" w:cs="Times New Roman"/>
                <w:color w:val="000000"/>
                <w:sz w:val="18"/>
                <w:szCs w:val="18"/>
              </w:rPr>
              <w:t>e)</w:t>
            </w:r>
          </w:p>
        </w:tc>
      </w:tr>
      <w:tr w:rsidR="00746F22" w:rsidRPr="00746F22" w:rsidTr="00746F22">
        <w:trPr>
          <w:trHeight w:val="1215"/>
        </w:trPr>
        <w:tc>
          <w:tcPr>
            <w:tcW w:w="1820" w:type="dxa"/>
            <w:tcBorders>
              <w:top w:val="nil"/>
              <w:left w:val="single" w:sz="4" w:space="0" w:color="auto"/>
              <w:bottom w:val="single" w:sz="4" w:space="0" w:color="auto"/>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 </w:t>
            </w:r>
          </w:p>
        </w:tc>
        <w:tc>
          <w:tcPr>
            <w:tcW w:w="626"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Mean</w:t>
            </w:r>
          </w:p>
        </w:tc>
        <w:tc>
          <w:tcPr>
            <w:tcW w:w="531"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S.D.</w:t>
            </w:r>
          </w:p>
        </w:tc>
        <w:tc>
          <w:tcPr>
            <w:tcW w:w="1090" w:type="dxa"/>
            <w:tcBorders>
              <w:top w:val="nil"/>
              <w:left w:val="nil"/>
              <w:bottom w:val="nil"/>
              <w:right w:val="single" w:sz="4" w:space="0" w:color="auto"/>
            </w:tcBorders>
            <w:shd w:val="clear" w:color="auto" w:fill="auto"/>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t-test of difference from zero (</w:t>
            </w:r>
            <w:r w:rsidRPr="00746F22">
              <w:rPr>
                <w:rFonts w:ascii="Times New Roman" w:eastAsia="Times New Roman" w:hAnsi="Times New Roman" w:cs="Times New Roman"/>
                <w:b/>
                <w:bCs/>
                <w:color w:val="000000"/>
                <w:sz w:val="18"/>
                <w:szCs w:val="18"/>
              </w:rPr>
              <w:t>p-value</w:t>
            </w:r>
            <w:r w:rsidRPr="00746F22">
              <w:rPr>
                <w:rFonts w:ascii="Times New Roman" w:eastAsia="Times New Roman" w:hAnsi="Times New Roman" w:cs="Times New Roman"/>
                <w:color w:val="000000"/>
                <w:sz w:val="18"/>
                <w:szCs w:val="18"/>
              </w:rPr>
              <w:t>)</w:t>
            </w:r>
          </w:p>
        </w:tc>
        <w:tc>
          <w:tcPr>
            <w:tcW w:w="626"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Mean</w:t>
            </w:r>
          </w:p>
        </w:tc>
        <w:tc>
          <w:tcPr>
            <w:tcW w:w="531"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S.D.</w:t>
            </w:r>
          </w:p>
        </w:tc>
        <w:tc>
          <w:tcPr>
            <w:tcW w:w="1057" w:type="dxa"/>
            <w:tcBorders>
              <w:top w:val="nil"/>
              <w:left w:val="nil"/>
              <w:bottom w:val="nil"/>
              <w:right w:val="single" w:sz="4" w:space="0" w:color="auto"/>
            </w:tcBorders>
            <w:shd w:val="clear" w:color="auto" w:fill="auto"/>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t-test of difference from zero (</w:t>
            </w:r>
            <w:r w:rsidRPr="00746F22">
              <w:rPr>
                <w:rFonts w:ascii="Times New Roman" w:eastAsia="Times New Roman" w:hAnsi="Times New Roman" w:cs="Times New Roman"/>
                <w:b/>
                <w:bCs/>
                <w:color w:val="000000"/>
                <w:sz w:val="18"/>
                <w:szCs w:val="18"/>
              </w:rPr>
              <w:t>p-value</w:t>
            </w:r>
            <w:r w:rsidRPr="00746F22">
              <w:rPr>
                <w:rFonts w:ascii="Times New Roman" w:eastAsia="Times New Roman" w:hAnsi="Times New Roman" w:cs="Times New Roman"/>
                <w:color w:val="000000"/>
                <w:sz w:val="18"/>
                <w:szCs w:val="18"/>
              </w:rPr>
              <w:t>)</w:t>
            </w:r>
          </w:p>
        </w:tc>
        <w:tc>
          <w:tcPr>
            <w:tcW w:w="1460" w:type="dxa"/>
            <w:vMerge/>
            <w:tcBorders>
              <w:top w:val="single" w:sz="4" w:space="0" w:color="auto"/>
              <w:left w:val="single" w:sz="4" w:space="0" w:color="auto"/>
              <w:bottom w:val="nil"/>
              <w:right w:val="single" w:sz="4" w:space="0" w:color="auto"/>
            </w:tcBorders>
            <w:vAlign w:val="center"/>
            <w:hideMark/>
          </w:tcPr>
          <w:p w:rsidR="00746F22" w:rsidRPr="00746F22" w:rsidRDefault="00746F22" w:rsidP="00746F22">
            <w:pPr>
              <w:spacing w:after="0" w:line="240" w:lineRule="auto"/>
              <w:rPr>
                <w:rFonts w:ascii="Times New Roman" w:eastAsia="Times New Roman" w:hAnsi="Times New Roman" w:cs="Times New Roman"/>
                <w:color w:val="000000"/>
                <w:sz w:val="18"/>
                <w:szCs w:val="18"/>
              </w:rPr>
            </w:pPr>
          </w:p>
        </w:tc>
      </w:tr>
      <w:tr w:rsidR="00746F22" w:rsidRPr="00746F22" w:rsidTr="00746F22">
        <w:trPr>
          <w:trHeight w:val="300"/>
        </w:trPr>
        <w:tc>
          <w:tcPr>
            <w:tcW w:w="1820" w:type="dxa"/>
            <w:vMerge w:val="restart"/>
            <w:tcBorders>
              <w:top w:val="nil"/>
              <w:left w:val="single" w:sz="4" w:space="0" w:color="auto"/>
              <w:bottom w:val="single" w:sz="4" w:space="0" w:color="000000"/>
              <w:right w:val="nil"/>
            </w:tcBorders>
            <w:shd w:val="clear" w:color="auto" w:fill="auto"/>
            <w:vAlign w:val="center"/>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 xml:space="preserve">Which portfolio feels </w:t>
            </w:r>
            <w:r w:rsidRPr="00746F22">
              <w:rPr>
                <w:rFonts w:ascii="Times New Roman" w:eastAsia="Times New Roman" w:hAnsi="Times New Roman" w:cs="Times New Roman"/>
                <w:b/>
                <w:bCs/>
                <w:color w:val="000000"/>
                <w:sz w:val="18"/>
                <w:szCs w:val="18"/>
              </w:rPr>
              <w:t>riskier?</w:t>
            </w:r>
            <w:r w:rsidRPr="00746F22">
              <w:rPr>
                <w:rFonts w:ascii="Times New Roman" w:eastAsia="Times New Roman" w:hAnsi="Times New Roman" w:cs="Times New Roman"/>
                <w:color w:val="000000"/>
                <w:sz w:val="18"/>
                <w:szCs w:val="18"/>
              </w:rPr>
              <w:t xml:space="preserve"> </w:t>
            </w:r>
          </w:p>
        </w:tc>
        <w:tc>
          <w:tcPr>
            <w:tcW w:w="1560" w:type="dxa"/>
            <w:tcBorders>
              <w:top w:val="nil"/>
              <w:left w:val="nil"/>
              <w:bottom w:val="nil"/>
              <w:right w:val="nil"/>
            </w:tcBorders>
            <w:shd w:val="clear" w:color="auto" w:fill="auto"/>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Top (N=143)</w:t>
            </w:r>
          </w:p>
        </w:tc>
        <w:tc>
          <w:tcPr>
            <w:tcW w:w="626" w:type="dxa"/>
            <w:tcBorders>
              <w:top w:val="single" w:sz="4" w:space="0" w:color="auto"/>
              <w:left w:val="single" w:sz="4" w:space="0" w:color="auto"/>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-0.82</w:t>
            </w:r>
          </w:p>
        </w:tc>
        <w:tc>
          <w:tcPr>
            <w:tcW w:w="531" w:type="dxa"/>
            <w:tcBorders>
              <w:top w:val="single" w:sz="4" w:space="0" w:color="auto"/>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1.11</w:t>
            </w:r>
          </w:p>
        </w:tc>
        <w:tc>
          <w:tcPr>
            <w:tcW w:w="1090" w:type="dxa"/>
            <w:tcBorders>
              <w:top w:val="single" w:sz="4" w:space="0" w:color="auto"/>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&lt;.001</w:t>
            </w:r>
          </w:p>
        </w:tc>
        <w:tc>
          <w:tcPr>
            <w:tcW w:w="626" w:type="dxa"/>
            <w:tcBorders>
              <w:top w:val="single" w:sz="4" w:space="0" w:color="auto"/>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-0.92</w:t>
            </w:r>
          </w:p>
        </w:tc>
        <w:tc>
          <w:tcPr>
            <w:tcW w:w="531" w:type="dxa"/>
            <w:tcBorders>
              <w:top w:val="single" w:sz="4" w:space="0" w:color="auto"/>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1.06</w:t>
            </w:r>
          </w:p>
        </w:tc>
        <w:tc>
          <w:tcPr>
            <w:tcW w:w="1057" w:type="dxa"/>
            <w:tcBorders>
              <w:top w:val="single" w:sz="4" w:space="0" w:color="auto"/>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&lt;.001</w:t>
            </w:r>
          </w:p>
        </w:tc>
        <w:tc>
          <w:tcPr>
            <w:tcW w:w="1460" w:type="dxa"/>
            <w:tcBorders>
              <w:top w:val="single" w:sz="4" w:space="0" w:color="auto"/>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0.57</w:t>
            </w:r>
          </w:p>
        </w:tc>
      </w:tr>
      <w:tr w:rsidR="00746F22" w:rsidRPr="00746F22" w:rsidTr="00746F22">
        <w:trPr>
          <w:trHeight w:val="300"/>
        </w:trPr>
        <w:tc>
          <w:tcPr>
            <w:tcW w:w="1820" w:type="dxa"/>
            <w:vMerge/>
            <w:tcBorders>
              <w:top w:val="nil"/>
              <w:left w:val="single" w:sz="4" w:space="0" w:color="auto"/>
              <w:bottom w:val="single" w:sz="4" w:space="0" w:color="000000"/>
              <w:right w:val="nil"/>
            </w:tcBorders>
            <w:vAlign w:val="center"/>
            <w:hideMark/>
          </w:tcPr>
          <w:p w:rsidR="00746F22" w:rsidRPr="00746F22" w:rsidRDefault="00746F22" w:rsidP="00746F22">
            <w:pPr>
              <w:spacing w:after="0" w:line="240" w:lineRule="auto"/>
              <w:rPr>
                <w:rFonts w:ascii="Times New Roman" w:eastAsia="Times New Roman" w:hAnsi="Times New Roman" w:cs="Times New Roman"/>
                <w:color w:val="000000"/>
                <w:sz w:val="18"/>
                <w:szCs w:val="18"/>
              </w:rPr>
            </w:pPr>
          </w:p>
        </w:tc>
        <w:tc>
          <w:tcPr>
            <w:tcW w:w="1560" w:type="dxa"/>
            <w:tcBorders>
              <w:top w:val="nil"/>
              <w:left w:val="nil"/>
              <w:bottom w:val="nil"/>
              <w:right w:val="nil"/>
            </w:tcBorders>
            <w:shd w:val="clear" w:color="auto" w:fill="auto"/>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2nd (N=131)</w:t>
            </w:r>
          </w:p>
        </w:tc>
        <w:tc>
          <w:tcPr>
            <w:tcW w:w="626" w:type="dxa"/>
            <w:tcBorders>
              <w:top w:val="nil"/>
              <w:left w:val="single" w:sz="4" w:space="0" w:color="auto"/>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-0.48</w:t>
            </w:r>
          </w:p>
        </w:tc>
        <w:tc>
          <w:tcPr>
            <w:tcW w:w="531"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1.17</w:t>
            </w:r>
          </w:p>
        </w:tc>
        <w:tc>
          <w:tcPr>
            <w:tcW w:w="1090"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0.002</w:t>
            </w:r>
          </w:p>
        </w:tc>
        <w:tc>
          <w:tcPr>
            <w:tcW w:w="626"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-1.05</w:t>
            </w:r>
          </w:p>
        </w:tc>
        <w:tc>
          <w:tcPr>
            <w:tcW w:w="531"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1.05</w:t>
            </w:r>
          </w:p>
        </w:tc>
        <w:tc>
          <w:tcPr>
            <w:tcW w:w="1057"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&lt;.001</w:t>
            </w:r>
          </w:p>
        </w:tc>
        <w:tc>
          <w:tcPr>
            <w:tcW w:w="1460"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0.006</w:t>
            </w:r>
          </w:p>
        </w:tc>
      </w:tr>
      <w:tr w:rsidR="00746F22" w:rsidRPr="00746F22" w:rsidTr="00746F22">
        <w:trPr>
          <w:trHeight w:val="300"/>
        </w:trPr>
        <w:tc>
          <w:tcPr>
            <w:tcW w:w="1820" w:type="dxa"/>
            <w:vMerge/>
            <w:tcBorders>
              <w:top w:val="nil"/>
              <w:left w:val="single" w:sz="4" w:space="0" w:color="auto"/>
              <w:bottom w:val="single" w:sz="4" w:space="0" w:color="000000"/>
              <w:right w:val="nil"/>
            </w:tcBorders>
            <w:vAlign w:val="center"/>
            <w:hideMark/>
          </w:tcPr>
          <w:p w:rsidR="00746F22" w:rsidRPr="00746F22" w:rsidRDefault="00746F22" w:rsidP="00746F22">
            <w:pPr>
              <w:spacing w:after="0" w:line="240" w:lineRule="auto"/>
              <w:rPr>
                <w:rFonts w:ascii="Times New Roman" w:eastAsia="Times New Roman" w:hAnsi="Times New Roman" w:cs="Times New Roman"/>
                <w:color w:val="000000"/>
                <w:sz w:val="18"/>
                <w:szCs w:val="18"/>
              </w:rPr>
            </w:pPr>
          </w:p>
        </w:tc>
        <w:tc>
          <w:tcPr>
            <w:tcW w:w="1560" w:type="dxa"/>
            <w:tcBorders>
              <w:top w:val="nil"/>
              <w:left w:val="nil"/>
              <w:bottom w:val="nil"/>
              <w:right w:val="nil"/>
            </w:tcBorders>
            <w:shd w:val="clear" w:color="auto" w:fill="auto"/>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3rd (N=159)</w:t>
            </w:r>
          </w:p>
        </w:tc>
        <w:tc>
          <w:tcPr>
            <w:tcW w:w="626" w:type="dxa"/>
            <w:tcBorders>
              <w:top w:val="nil"/>
              <w:left w:val="single" w:sz="4" w:space="0" w:color="auto"/>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-0.03</w:t>
            </w:r>
          </w:p>
        </w:tc>
        <w:tc>
          <w:tcPr>
            <w:tcW w:w="531"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1.12</w:t>
            </w:r>
          </w:p>
        </w:tc>
        <w:tc>
          <w:tcPr>
            <w:tcW w:w="1090"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0.84</w:t>
            </w:r>
          </w:p>
        </w:tc>
        <w:tc>
          <w:tcPr>
            <w:tcW w:w="626"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-0.60</w:t>
            </w:r>
          </w:p>
        </w:tc>
        <w:tc>
          <w:tcPr>
            <w:tcW w:w="531"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1.20</w:t>
            </w:r>
          </w:p>
        </w:tc>
        <w:tc>
          <w:tcPr>
            <w:tcW w:w="1057"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&lt;.001</w:t>
            </w:r>
          </w:p>
        </w:tc>
        <w:tc>
          <w:tcPr>
            <w:tcW w:w="1460"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0.002</w:t>
            </w:r>
          </w:p>
        </w:tc>
      </w:tr>
      <w:tr w:rsidR="00746F22" w:rsidRPr="00746F22" w:rsidTr="00746F22">
        <w:trPr>
          <w:trHeight w:val="300"/>
        </w:trPr>
        <w:tc>
          <w:tcPr>
            <w:tcW w:w="1820" w:type="dxa"/>
            <w:vMerge/>
            <w:tcBorders>
              <w:top w:val="nil"/>
              <w:left w:val="single" w:sz="4" w:space="0" w:color="auto"/>
              <w:bottom w:val="single" w:sz="4" w:space="0" w:color="000000"/>
              <w:right w:val="nil"/>
            </w:tcBorders>
            <w:vAlign w:val="center"/>
            <w:hideMark/>
          </w:tcPr>
          <w:p w:rsidR="00746F22" w:rsidRPr="00746F22" w:rsidRDefault="00746F22" w:rsidP="00746F22">
            <w:pPr>
              <w:spacing w:after="0" w:line="240" w:lineRule="auto"/>
              <w:rPr>
                <w:rFonts w:ascii="Times New Roman" w:eastAsia="Times New Roman" w:hAnsi="Times New Roman" w:cs="Times New Roman"/>
                <w:color w:val="000000"/>
                <w:sz w:val="18"/>
                <w:szCs w:val="18"/>
              </w:rPr>
            </w:pPr>
          </w:p>
        </w:tc>
        <w:tc>
          <w:tcPr>
            <w:tcW w:w="1560" w:type="dxa"/>
            <w:tcBorders>
              <w:top w:val="nil"/>
              <w:left w:val="nil"/>
              <w:bottom w:val="single" w:sz="4" w:space="0" w:color="auto"/>
              <w:right w:val="nil"/>
            </w:tcBorders>
            <w:shd w:val="clear" w:color="auto" w:fill="auto"/>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Bottom (N=149)</w:t>
            </w:r>
          </w:p>
        </w:tc>
        <w:tc>
          <w:tcPr>
            <w:tcW w:w="626" w:type="dxa"/>
            <w:tcBorders>
              <w:top w:val="nil"/>
              <w:left w:val="single" w:sz="4" w:space="0" w:color="auto"/>
              <w:bottom w:val="single" w:sz="4" w:space="0" w:color="auto"/>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0.23</w:t>
            </w:r>
          </w:p>
        </w:tc>
        <w:tc>
          <w:tcPr>
            <w:tcW w:w="531" w:type="dxa"/>
            <w:tcBorders>
              <w:top w:val="nil"/>
              <w:left w:val="nil"/>
              <w:bottom w:val="single" w:sz="4" w:space="0" w:color="auto"/>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1.14</w:t>
            </w:r>
          </w:p>
        </w:tc>
        <w:tc>
          <w:tcPr>
            <w:tcW w:w="1090" w:type="dxa"/>
            <w:tcBorders>
              <w:top w:val="nil"/>
              <w:left w:val="nil"/>
              <w:bottom w:val="single" w:sz="4" w:space="0" w:color="auto"/>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0.08</w:t>
            </w:r>
          </w:p>
        </w:tc>
        <w:tc>
          <w:tcPr>
            <w:tcW w:w="626" w:type="dxa"/>
            <w:tcBorders>
              <w:top w:val="nil"/>
              <w:left w:val="nil"/>
              <w:bottom w:val="single" w:sz="4" w:space="0" w:color="auto"/>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-0.58</w:t>
            </w:r>
          </w:p>
        </w:tc>
        <w:tc>
          <w:tcPr>
            <w:tcW w:w="531" w:type="dxa"/>
            <w:tcBorders>
              <w:top w:val="nil"/>
              <w:left w:val="nil"/>
              <w:bottom w:val="single" w:sz="4" w:space="0" w:color="auto"/>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1.21</w:t>
            </w:r>
          </w:p>
        </w:tc>
        <w:tc>
          <w:tcPr>
            <w:tcW w:w="1057" w:type="dxa"/>
            <w:tcBorders>
              <w:top w:val="nil"/>
              <w:left w:val="nil"/>
              <w:bottom w:val="single" w:sz="4" w:space="0" w:color="auto"/>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&lt;.001</w:t>
            </w:r>
          </w:p>
        </w:tc>
        <w:tc>
          <w:tcPr>
            <w:tcW w:w="1460" w:type="dxa"/>
            <w:tcBorders>
              <w:top w:val="nil"/>
              <w:left w:val="nil"/>
              <w:bottom w:val="single" w:sz="4" w:space="0" w:color="auto"/>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&lt;.001</w:t>
            </w:r>
          </w:p>
        </w:tc>
      </w:tr>
      <w:tr w:rsidR="00746F22" w:rsidRPr="00746F22" w:rsidTr="00746F22">
        <w:trPr>
          <w:trHeight w:val="300"/>
        </w:trPr>
        <w:tc>
          <w:tcPr>
            <w:tcW w:w="1820" w:type="dxa"/>
            <w:vMerge w:val="restart"/>
            <w:tcBorders>
              <w:top w:val="nil"/>
              <w:left w:val="single" w:sz="4" w:space="0" w:color="auto"/>
              <w:bottom w:val="single" w:sz="4" w:space="0" w:color="000000"/>
              <w:right w:val="nil"/>
            </w:tcBorders>
            <w:shd w:val="clear" w:color="auto" w:fill="auto"/>
            <w:vAlign w:val="center"/>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Which portfolio is likely to</w:t>
            </w:r>
            <w:r w:rsidRPr="00746F22">
              <w:rPr>
                <w:rFonts w:ascii="Times New Roman" w:eastAsia="Times New Roman" w:hAnsi="Times New Roman" w:cs="Times New Roman"/>
                <w:b/>
                <w:bCs/>
                <w:color w:val="000000"/>
                <w:sz w:val="18"/>
                <w:szCs w:val="18"/>
              </w:rPr>
              <w:t xml:space="preserve"> fluctuate more over time</w:t>
            </w:r>
            <w:r w:rsidRPr="00746F22">
              <w:rPr>
                <w:rFonts w:ascii="Times New Roman" w:eastAsia="Times New Roman" w:hAnsi="Times New Roman" w:cs="Times New Roman"/>
                <w:color w:val="000000"/>
                <w:sz w:val="18"/>
                <w:szCs w:val="18"/>
              </w:rPr>
              <w:t xml:space="preserve"> (meaning sharply moving up and down)?</w:t>
            </w:r>
          </w:p>
        </w:tc>
        <w:tc>
          <w:tcPr>
            <w:tcW w:w="1560" w:type="dxa"/>
            <w:tcBorders>
              <w:top w:val="nil"/>
              <w:left w:val="nil"/>
              <w:bottom w:val="nil"/>
              <w:right w:val="nil"/>
            </w:tcBorders>
            <w:shd w:val="clear" w:color="auto" w:fill="auto"/>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Top (N=143)</w:t>
            </w:r>
          </w:p>
        </w:tc>
        <w:tc>
          <w:tcPr>
            <w:tcW w:w="626" w:type="dxa"/>
            <w:tcBorders>
              <w:top w:val="nil"/>
              <w:left w:val="single" w:sz="4" w:space="0" w:color="auto"/>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-1.08</w:t>
            </w:r>
          </w:p>
        </w:tc>
        <w:tc>
          <w:tcPr>
            <w:tcW w:w="531"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1.07</w:t>
            </w:r>
          </w:p>
        </w:tc>
        <w:tc>
          <w:tcPr>
            <w:tcW w:w="1090"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&lt;.001</w:t>
            </w:r>
          </w:p>
        </w:tc>
        <w:tc>
          <w:tcPr>
            <w:tcW w:w="626"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-1.24</w:t>
            </w:r>
          </w:p>
        </w:tc>
        <w:tc>
          <w:tcPr>
            <w:tcW w:w="531"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1.09</w:t>
            </w:r>
          </w:p>
        </w:tc>
        <w:tc>
          <w:tcPr>
            <w:tcW w:w="1057"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&lt;.001</w:t>
            </w:r>
          </w:p>
        </w:tc>
        <w:tc>
          <w:tcPr>
            <w:tcW w:w="1460"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0.39</w:t>
            </w:r>
          </w:p>
        </w:tc>
      </w:tr>
      <w:tr w:rsidR="00746F22" w:rsidRPr="00746F22" w:rsidTr="00746F22">
        <w:trPr>
          <w:trHeight w:val="300"/>
        </w:trPr>
        <w:tc>
          <w:tcPr>
            <w:tcW w:w="1820" w:type="dxa"/>
            <w:vMerge/>
            <w:tcBorders>
              <w:top w:val="nil"/>
              <w:left w:val="single" w:sz="4" w:space="0" w:color="auto"/>
              <w:bottom w:val="single" w:sz="4" w:space="0" w:color="000000"/>
              <w:right w:val="nil"/>
            </w:tcBorders>
            <w:vAlign w:val="center"/>
            <w:hideMark/>
          </w:tcPr>
          <w:p w:rsidR="00746F22" w:rsidRPr="00746F22" w:rsidRDefault="00746F22" w:rsidP="00746F22">
            <w:pPr>
              <w:spacing w:after="0" w:line="240" w:lineRule="auto"/>
              <w:rPr>
                <w:rFonts w:ascii="Times New Roman" w:eastAsia="Times New Roman" w:hAnsi="Times New Roman" w:cs="Times New Roman"/>
                <w:color w:val="000000"/>
                <w:sz w:val="18"/>
                <w:szCs w:val="18"/>
              </w:rPr>
            </w:pPr>
          </w:p>
        </w:tc>
        <w:tc>
          <w:tcPr>
            <w:tcW w:w="1560" w:type="dxa"/>
            <w:tcBorders>
              <w:top w:val="nil"/>
              <w:left w:val="nil"/>
              <w:bottom w:val="nil"/>
              <w:right w:val="nil"/>
            </w:tcBorders>
            <w:shd w:val="clear" w:color="auto" w:fill="auto"/>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2nd (N=131)</w:t>
            </w:r>
          </w:p>
        </w:tc>
        <w:tc>
          <w:tcPr>
            <w:tcW w:w="626" w:type="dxa"/>
            <w:tcBorders>
              <w:top w:val="nil"/>
              <w:left w:val="single" w:sz="4" w:space="0" w:color="auto"/>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-0.68</w:t>
            </w:r>
          </w:p>
        </w:tc>
        <w:tc>
          <w:tcPr>
            <w:tcW w:w="531"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1.37</w:t>
            </w:r>
          </w:p>
        </w:tc>
        <w:tc>
          <w:tcPr>
            <w:tcW w:w="1090"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&lt;.001</w:t>
            </w:r>
          </w:p>
        </w:tc>
        <w:tc>
          <w:tcPr>
            <w:tcW w:w="626"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-0.92</w:t>
            </w:r>
          </w:p>
        </w:tc>
        <w:tc>
          <w:tcPr>
            <w:tcW w:w="531"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1.28</w:t>
            </w:r>
          </w:p>
        </w:tc>
        <w:tc>
          <w:tcPr>
            <w:tcW w:w="1057"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&lt;.001</w:t>
            </w:r>
          </w:p>
        </w:tc>
        <w:tc>
          <w:tcPr>
            <w:tcW w:w="1460"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0.29</w:t>
            </w:r>
          </w:p>
        </w:tc>
      </w:tr>
      <w:tr w:rsidR="00746F22" w:rsidRPr="00746F22" w:rsidTr="00746F22">
        <w:trPr>
          <w:trHeight w:val="300"/>
        </w:trPr>
        <w:tc>
          <w:tcPr>
            <w:tcW w:w="1820" w:type="dxa"/>
            <w:vMerge/>
            <w:tcBorders>
              <w:top w:val="nil"/>
              <w:left w:val="single" w:sz="4" w:space="0" w:color="auto"/>
              <w:bottom w:val="single" w:sz="4" w:space="0" w:color="000000"/>
              <w:right w:val="nil"/>
            </w:tcBorders>
            <w:vAlign w:val="center"/>
            <w:hideMark/>
          </w:tcPr>
          <w:p w:rsidR="00746F22" w:rsidRPr="00746F22" w:rsidRDefault="00746F22" w:rsidP="00746F22">
            <w:pPr>
              <w:spacing w:after="0" w:line="240" w:lineRule="auto"/>
              <w:rPr>
                <w:rFonts w:ascii="Times New Roman" w:eastAsia="Times New Roman" w:hAnsi="Times New Roman" w:cs="Times New Roman"/>
                <w:color w:val="000000"/>
                <w:sz w:val="18"/>
                <w:szCs w:val="18"/>
              </w:rPr>
            </w:pPr>
          </w:p>
        </w:tc>
        <w:tc>
          <w:tcPr>
            <w:tcW w:w="1560" w:type="dxa"/>
            <w:tcBorders>
              <w:top w:val="nil"/>
              <w:left w:val="nil"/>
              <w:bottom w:val="nil"/>
              <w:right w:val="nil"/>
            </w:tcBorders>
            <w:shd w:val="clear" w:color="auto" w:fill="auto"/>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3rd (N=159)</w:t>
            </w:r>
          </w:p>
        </w:tc>
        <w:tc>
          <w:tcPr>
            <w:tcW w:w="626" w:type="dxa"/>
            <w:tcBorders>
              <w:top w:val="nil"/>
              <w:left w:val="single" w:sz="4" w:space="0" w:color="auto"/>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-0.30</w:t>
            </w:r>
          </w:p>
        </w:tc>
        <w:tc>
          <w:tcPr>
            <w:tcW w:w="531"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1.27</w:t>
            </w:r>
          </w:p>
        </w:tc>
        <w:tc>
          <w:tcPr>
            <w:tcW w:w="1090"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0.04</w:t>
            </w:r>
          </w:p>
        </w:tc>
        <w:tc>
          <w:tcPr>
            <w:tcW w:w="626"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-0.56</w:t>
            </w:r>
          </w:p>
        </w:tc>
        <w:tc>
          <w:tcPr>
            <w:tcW w:w="531" w:type="dxa"/>
            <w:tcBorders>
              <w:top w:val="nil"/>
              <w:left w:val="nil"/>
              <w:bottom w:val="nil"/>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1.32</w:t>
            </w:r>
          </w:p>
        </w:tc>
        <w:tc>
          <w:tcPr>
            <w:tcW w:w="1057"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&lt;.001</w:t>
            </w:r>
          </w:p>
        </w:tc>
        <w:tc>
          <w:tcPr>
            <w:tcW w:w="1460" w:type="dxa"/>
            <w:tcBorders>
              <w:top w:val="nil"/>
              <w:left w:val="nil"/>
              <w:bottom w:val="nil"/>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0.2</w:t>
            </w:r>
          </w:p>
        </w:tc>
      </w:tr>
      <w:tr w:rsidR="00746F22" w:rsidRPr="00746F22" w:rsidTr="00746F22">
        <w:trPr>
          <w:trHeight w:val="300"/>
        </w:trPr>
        <w:tc>
          <w:tcPr>
            <w:tcW w:w="1820" w:type="dxa"/>
            <w:vMerge/>
            <w:tcBorders>
              <w:top w:val="nil"/>
              <w:left w:val="single" w:sz="4" w:space="0" w:color="auto"/>
              <w:bottom w:val="single" w:sz="4" w:space="0" w:color="000000"/>
              <w:right w:val="nil"/>
            </w:tcBorders>
            <w:vAlign w:val="center"/>
            <w:hideMark/>
          </w:tcPr>
          <w:p w:rsidR="00746F22" w:rsidRPr="00746F22" w:rsidRDefault="00746F22" w:rsidP="00746F22">
            <w:pPr>
              <w:spacing w:after="0" w:line="240" w:lineRule="auto"/>
              <w:rPr>
                <w:rFonts w:ascii="Times New Roman" w:eastAsia="Times New Roman" w:hAnsi="Times New Roman" w:cs="Times New Roman"/>
                <w:color w:val="000000"/>
                <w:sz w:val="18"/>
                <w:szCs w:val="18"/>
              </w:rPr>
            </w:pPr>
          </w:p>
        </w:tc>
        <w:tc>
          <w:tcPr>
            <w:tcW w:w="1560" w:type="dxa"/>
            <w:tcBorders>
              <w:top w:val="nil"/>
              <w:left w:val="nil"/>
              <w:bottom w:val="single" w:sz="4" w:space="0" w:color="auto"/>
              <w:right w:val="nil"/>
            </w:tcBorders>
            <w:shd w:val="clear" w:color="auto" w:fill="auto"/>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Bottom (N=149)</w:t>
            </w:r>
          </w:p>
        </w:tc>
        <w:tc>
          <w:tcPr>
            <w:tcW w:w="626" w:type="dxa"/>
            <w:tcBorders>
              <w:top w:val="nil"/>
              <w:left w:val="single" w:sz="4" w:space="0" w:color="auto"/>
              <w:bottom w:val="single" w:sz="4" w:space="0" w:color="auto"/>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0.18</w:t>
            </w:r>
          </w:p>
        </w:tc>
        <w:tc>
          <w:tcPr>
            <w:tcW w:w="531" w:type="dxa"/>
            <w:tcBorders>
              <w:top w:val="nil"/>
              <w:left w:val="nil"/>
              <w:bottom w:val="single" w:sz="4" w:space="0" w:color="auto"/>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1.11</w:t>
            </w:r>
          </w:p>
        </w:tc>
        <w:tc>
          <w:tcPr>
            <w:tcW w:w="1090" w:type="dxa"/>
            <w:tcBorders>
              <w:top w:val="nil"/>
              <w:left w:val="nil"/>
              <w:bottom w:val="single" w:sz="4" w:space="0" w:color="auto"/>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0.16</w:t>
            </w:r>
          </w:p>
        </w:tc>
        <w:tc>
          <w:tcPr>
            <w:tcW w:w="626" w:type="dxa"/>
            <w:tcBorders>
              <w:top w:val="nil"/>
              <w:left w:val="nil"/>
              <w:bottom w:val="single" w:sz="4" w:space="0" w:color="auto"/>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-0.48</w:t>
            </w:r>
          </w:p>
        </w:tc>
        <w:tc>
          <w:tcPr>
            <w:tcW w:w="531" w:type="dxa"/>
            <w:tcBorders>
              <w:top w:val="nil"/>
              <w:left w:val="nil"/>
              <w:bottom w:val="single" w:sz="4" w:space="0" w:color="auto"/>
              <w:right w:val="nil"/>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i/>
                <w:iCs/>
                <w:color w:val="000000"/>
                <w:sz w:val="18"/>
                <w:szCs w:val="18"/>
              </w:rPr>
            </w:pPr>
            <w:r w:rsidRPr="00746F22">
              <w:rPr>
                <w:rFonts w:ascii="Times New Roman" w:eastAsia="Times New Roman" w:hAnsi="Times New Roman" w:cs="Times New Roman"/>
                <w:i/>
                <w:iCs/>
                <w:color w:val="000000"/>
                <w:sz w:val="18"/>
                <w:szCs w:val="18"/>
              </w:rPr>
              <w:t>1.44</w:t>
            </w:r>
          </w:p>
        </w:tc>
        <w:tc>
          <w:tcPr>
            <w:tcW w:w="1057" w:type="dxa"/>
            <w:tcBorders>
              <w:top w:val="nil"/>
              <w:left w:val="nil"/>
              <w:bottom w:val="single" w:sz="4" w:space="0" w:color="auto"/>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0.008</w:t>
            </w:r>
          </w:p>
        </w:tc>
        <w:tc>
          <w:tcPr>
            <w:tcW w:w="1460" w:type="dxa"/>
            <w:tcBorders>
              <w:top w:val="nil"/>
              <w:left w:val="nil"/>
              <w:bottom w:val="single" w:sz="4" w:space="0" w:color="auto"/>
              <w:right w:val="single" w:sz="4" w:space="0" w:color="auto"/>
            </w:tcBorders>
            <w:shd w:val="clear" w:color="auto" w:fill="auto"/>
            <w:noWrap/>
            <w:vAlign w:val="bottom"/>
            <w:hideMark/>
          </w:tcPr>
          <w:p w:rsidR="00746F22" w:rsidRPr="00746F22" w:rsidRDefault="00746F22" w:rsidP="00746F22">
            <w:pPr>
              <w:spacing w:after="0" w:line="240" w:lineRule="auto"/>
              <w:jc w:val="center"/>
              <w:rPr>
                <w:rFonts w:ascii="Times New Roman" w:eastAsia="Times New Roman" w:hAnsi="Times New Roman" w:cs="Times New Roman"/>
                <w:color w:val="000000"/>
                <w:sz w:val="18"/>
                <w:szCs w:val="18"/>
              </w:rPr>
            </w:pPr>
            <w:r w:rsidRPr="00746F22">
              <w:rPr>
                <w:rFonts w:ascii="Times New Roman" w:eastAsia="Times New Roman" w:hAnsi="Times New Roman" w:cs="Times New Roman"/>
                <w:color w:val="000000"/>
                <w:sz w:val="18"/>
                <w:szCs w:val="18"/>
              </w:rPr>
              <w:t>0.002</w:t>
            </w:r>
          </w:p>
        </w:tc>
      </w:tr>
    </w:tbl>
    <w:p w:rsidR="00746F22" w:rsidRDefault="00746F22">
      <w:pPr>
        <w:rPr>
          <w:rFonts w:ascii="Times New Roman" w:hAnsi="Times New Roman" w:cs="Times New Roman"/>
          <w:sz w:val="20"/>
        </w:rPr>
      </w:pPr>
    </w:p>
    <w:p w:rsidR="00746F22" w:rsidRDefault="00746F22">
      <w:pPr>
        <w:rPr>
          <w:rFonts w:ascii="Times New Roman" w:hAnsi="Times New Roman" w:cs="Times New Roman"/>
          <w:sz w:val="20"/>
        </w:rPr>
      </w:pPr>
    </w:p>
    <w:p w:rsidR="00746F22" w:rsidRDefault="00746F22">
      <w:pPr>
        <w:rPr>
          <w:rFonts w:ascii="Times New Roman" w:hAnsi="Times New Roman" w:cs="Times New Roman"/>
          <w:sz w:val="20"/>
        </w:rPr>
      </w:pPr>
    </w:p>
    <w:p w:rsidR="00746F22" w:rsidRDefault="00746F22">
      <w:pPr>
        <w:rPr>
          <w:rFonts w:ascii="Times New Roman" w:hAnsi="Times New Roman" w:cs="Times New Roman"/>
          <w:sz w:val="20"/>
        </w:rPr>
      </w:pPr>
    </w:p>
    <w:p w:rsidR="00746F22" w:rsidRDefault="00746F22">
      <w:pPr>
        <w:rPr>
          <w:rFonts w:ascii="Times New Roman" w:hAnsi="Times New Roman" w:cs="Times New Roman"/>
          <w:sz w:val="20"/>
        </w:rPr>
      </w:pPr>
    </w:p>
    <w:p w:rsidR="00746F22" w:rsidRDefault="00746F22">
      <w:pPr>
        <w:rPr>
          <w:rFonts w:ascii="Times New Roman" w:hAnsi="Times New Roman" w:cs="Times New Roman"/>
          <w:sz w:val="20"/>
        </w:rPr>
      </w:pPr>
    </w:p>
    <w:p w:rsidR="00746F22" w:rsidRDefault="00746F22">
      <w:pPr>
        <w:rPr>
          <w:rFonts w:ascii="Times New Roman" w:hAnsi="Times New Roman" w:cs="Times New Roman"/>
          <w:sz w:val="20"/>
        </w:rPr>
      </w:pPr>
    </w:p>
    <w:p w:rsidR="00746F22" w:rsidRDefault="00746F22">
      <w:pPr>
        <w:rPr>
          <w:rFonts w:ascii="Times New Roman" w:hAnsi="Times New Roman" w:cs="Times New Roman"/>
          <w:sz w:val="20"/>
        </w:rPr>
      </w:pPr>
    </w:p>
    <w:p w:rsidR="00746F22" w:rsidRDefault="00746F22">
      <w:pPr>
        <w:rPr>
          <w:rFonts w:ascii="Times New Roman" w:hAnsi="Times New Roman" w:cs="Times New Roman"/>
          <w:sz w:val="20"/>
        </w:rPr>
      </w:pPr>
    </w:p>
    <w:p w:rsidR="009843AD" w:rsidRDefault="009843AD">
      <w:pPr>
        <w:rPr>
          <w:rFonts w:ascii="Times New Roman" w:hAnsi="Times New Roman" w:cs="Times New Roman"/>
          <w:sz w:val="20"/>
        </w:rPr>
      </w:pPr>
    </w:p>
    <w:p w:rsidR="009843AD" w:rsidRDefault="009843AD">
      <w:pPr>
        <w:rPr>
          <w:rFonts w:ascii="Times New Roman" w:hAnsi="Times New Roman" w:cs="Times New Roman"/>
          <w:sz w:val="20"/>
        </w:rPr>
      </w:pPr>
    </w:p>
    <w:p w:rsidR="009843AD" w:rsidRDefault="009843AD">
      <w:pPr>
        <w:rPr>
          <w:rFonts w:ascii="Times New Roman" w:hAnsi="Times New Roman" w:cs="Times New Roman"/>
          <w:sz w:val="20"/>
        </w:rPr>
      </w:pPr>
    </w:p>
    <w:p w:rsidR="00C20AE2" w:rsidRDefault="00C20AE2">
      <w:pPr>
        <w:rPr>
          <w:rFonts w:ascii="Times New Roman" w:hAnsi="Times New Roman" w:cs="Times New Roman"/>
          <w:sz w:val="20"/>
        </w:rPr>
      </w:pPr>
    </w:p>
    <w:p w:rsidR="00C20AE2" w:rsidRDefault="00C20AE2">
      <w:pPr>
        <w:rPr>
          <w:rFonts w:ascii="Times New Roman" w:hAnsi="Times New Roman" w:cs="Times New Roman"/>
          <w:sz w:val="20"/>
        </w:rPr>
      </w:pPr>
    </w:p>
    <w:p w:rsidR="00C20AE2" w:rsidRDefault="00C20AE2">
      <w:pPr>
        <w:rPr>
          <w:rFonts w:ascii="Times New Roman" w:hAnsi="Times New Roman" w:cs="Times New Roman"/>
          <w:sz w:val="20"/>
        </w:rPr>
      </w:pPr>
    </w:p>
    <w:p w:rsidR="00C20AE2" w:rsidRPr="00B34B64" w:rsidRDefault="00C20AE2" w:rsidP="00C20AE2">
      <w:pPr>
        <w:pStyle w:val="OKHeading"/>
      </w:pPr>
      <w:bookmarkStart w:id="7" w:name="_Toc9865470"/>
      <w:r w:rsidRPr="00B34B64">
        <w:lastRenderedPageBreak/>
        <w:t xml:space="preserve">APPENDIX </w:t>
      </w:r>
      <w:r w:rsidR="00144A46">
        <w:t>G</w:t>
      </w:r>
      <w:r w:rsidRPr="00B34B64">
        <w:t xml:space="preserve"> – </w:t>
      </w:r>
      <w:r>
        <w:t>REPLICATION OF STUDY 4 WITHOUT FINANCIAL INCENTIVE</w:t>
      </w:r>
      <w:bookmarkEnd w:id="7"/>
    </w:p>
    <w:p w:rsidR="00C20AE2" w:rsidRDefault="00C20AE2" w:rsidP="00C20AE2">
      <w:pPr>
        <w:rPr>
          <w:rFonts w:ascii="Times New Roman" w:hAnsi="Times New Roman" w:cs="Times New Roman"/>
          <w:sz w:val="20"/>
        </w:rPr>
      </w:pPr>
    </w:p>
    <w:p w:rsidR="00B93456" w:rsidRPr="00D460FB" w:rsidRDefault="00B93456" w:rsidP="00B93456">
      <w:pPr>
        <w:spacing w:after="0" w:line="240" w:lineRule="auto"/>
        <w:rPr>
          <w:rFonts w:ascii="Times New Roman" w:hAnsi="Times New Roman" w:cs="Times New Roman"/>
          <w:b/>
          <w:sz w:val="24"/>
          <w:szCs w:val="24"/>
        </w:rPr>
      </w:pPr>
      <w:r w:rsidRPr="00D460FB">
        <w:rPr>
          <w:rFonts w:ascii="Times New Roman" w:hAnsi="Times New Roman" w:cs="Times New Roman"/>
          <w:b/>
          <w:sz w:val="24"/>
          <w:szCs w:val="24"/>
        </w:rPr>
        <w:t>Method</w:t>
      </w:r>
    </w:p>
    <w:p w:rsidR="00B93456" w:rsidRDefault="00B93456" w:rsidP="00B93456">
      <w:pPr>
        <w:spacing w:after="0" w:line="240" w:lineRule="auto"/>
        <w:ind w:firstLine="432"/>
        <w:rPr>
          <w:rFonts w:ascii="Times New Roman" w:hAnsi="Times New Roman" w:cs="Times New Roman"/>
          <w:sz w:val="24"/>
          <w:szCs w:val="24"/>
        </w:rPr>
      </w:pPr>
      <w:proofErr w:type="gramStart"/>
      <w:r>
        <w:rPr>
          <w:rFonts w:ascii="Times New Roman" w:hAnsi="Times New Roman" w:cs="Times New Roman"/>
          <w:sz w:val="24"/>
          <w:szCs w:val="24"/>
        </w:rPr>
        <w:t>407</w:t>
      </w:r>
      <w:proofErr w:type="gramEnd"/>
      <w:r w:rsidRPr="00D460FB">
        <w:rPr>
          <w:rFonts w:ascii="Times New Roman" w:hAnsi="Times New Roman" w:cs="Times New Roman"/>
          <w:sz w:val="24"/>
          <w:szCs w:val="24"/>
        </w:rPr>
        <w:t xml:space="preserve"> </w:t>
      </w:r>
      <w:proofErr w:type="spellStart"/>
      <w:r w:rsidRPr="00D460FB">
        <w:rPr>
          <w:rFonts w:ascii="Times New Roman" w:hAnsi="Times New Roman" w:cs="Times New Roman"/>
          <w:sz w:val="24"/>
          <w:szCs w:val="24"/>
        </w:rPr>
        <w:t>MTurk</w:t>
      </w:r>
      <w:proofErr w:type="spellEnd"/>
      <w:r w:rsidRPr="00D460FB">
        <w:rPr>
          <w:rFonts w:ascii="Times New Roman" w:hAnsi="Times New Roman" w:cs="Times New Roman"/>
          <w:sz w:val="24"/>
          <w:szCs w:val="24"/>
        </w:rPr>
        <w:t xml:space="preserve"> participants (</w:t>
      </w:r>
      <w:r>
        <w:rPr>
          <w:rFonts w:ascii="Times New Roman" w:hAnsi="Times New Roman" w:cs="Times New Roman"/>
          <w:sz w:val="24"/>
          <w:szCs w:val="24"/>
        </w:rPr>
        <w:t>57</w:t>
      </w:r>
      <w:r w:rsidRPr="00D460FB">
        <w:rPr>
          <w:rFonts w:ascii="Times New Roman" w:hAnsi="Times New Roman" w:cs="Times New Roman"/>
          <w:sz w:val="24"/>
          <w:szCs w:val="24"/>
        </w:rPr>
        <w:t>.</w:t>
      </w:r>
      <w:r>
        <w:rPr>
          <w:rFonts w:ascii="Times New Roman" w:hAnsi="Times New Roman" w:cs="Times New Roman"/>
          <w:sz w:val="24"/>
          <w:szCs w:val="24"/>
        </w:rPr>
        <w:t>4</w:t>
      </w:r>
      <w:r w:rsidRPr="00D460FB">
        <w:rPr>
          <w:rFonts w:ascii="Times New Roman" w:hAnsi="Times New Roman" w:cs="Times New Roman"/>
          <w:sz w:val="24"/>
          <w:szCs w:val="24"/>
        </w:rPr>
        <w:t>% female, mean age=3</w:t>
      </w:r>
      <w:r>
        <w:rPr>
          <w:rFonts w:ascii="Times New Roman" w:hAnsi="Times New Roman" w:cs="Times New Roman"/>
          <w:sz w:val="24"/>
          <w:szCs w:val="24"/>
        </w:rPr>
        <w:t>2</w:t>
      </w:r>
      <w:r w:rsidRPr="00D460FB">
        <w:rPr>
          <w:rFonts w:ascii="Times New Roman" w:hAnsi="Times New Roman" w:cs="Times New Roman"/>
          <w:sz w:val="24"/>
          <w:szCs w:val="24"/>
        </w:rPr>
        <w:t>.</w:t>
      </w:r>
      <w:r>
        <w:rPr>
          <w:rFonts w:ascii="Times New Roman" w:hAnsi="Times New Roman" w:cs="Times New Roman"/>
          <w:sz w:val="24"/>
          <w:szCs w:val="24"/>
        </w:rPr>
        <w:t>8</w:t>
      </w:r>
      <w:r w:rsidRPr="00D460FB">
        <w:rPr>
          <w:rFonts w:ascii="Times New Roman" w:hAnsi="Times New Roman" w:cs="Times New Roman"/>
          <w:sz w:val="24"/>
          <w:szCs w:val="24"/>
        </w:rPr>
        <w:t xml:space="preserve">) </w:t>
      </w:r>
      <w:r>
        <w:rPr>
          <w:rFonts w:ascii="Times New Roman" w:hAnsi="Times New Roman" w:cs="Times New Roman"/>
          <w:sz w:val="24"/>
          <w:szCs w:val="24"/>
        </w:rPr>
        <w:t xml:space="preserve">were paid $1 to </w:t>
      </w:r>
      <w:r w:rsidRPr="00D460FB">
        <w:rPr>
          <w:rFonts w:ascii="Times New Roman" w:hAnsi="Times New Roman" w:cs="Times New Roman"/>
          <w:sz w:val="24"/>
          <w:szCs w:val="24"/>
        </w:rPr>
        <w:t xml:space="preserve">participate in this study. </w:t>
      </w:r>
      <w:r>
        <w:rPr>
          <w:rFonts w:ascii="Times New Roman" w:hAnsi="Times New Roman" w:cs="Times New Roman"/>
          <w:sz w:val="24"/>
          <w:szCs w:val="24"/>
        </w:rPr>
        <w:t xml:space="preserve">We assigned participants to either a “portfolio returns” condition or a control condition. </w:t>
      </w:r>
    </w:p>
    <w:p w:rsidR="00B93456" w:rsidRDefault="00B93456" w:rsidP="00B93456">
      <w:pPr>
        <w:spacing w:after="0" w:line="240" w:lineRule="auto"/>
        <w:ind w:firstLine="432"/>
        <w:rPr>
          <w:rFonts w:ascii="Times New Roman" w:hAnsi="Times New Roman" w:cs="Times New Roman"/>
          <w:sz w:val="24"/>
          <w:szCs w:val="24"/>
        </w:rPr>
      </w:pPr>
      <w:r>
        <w:rPr>
          <w:rFonts w:ascii="Times New Roman" w:hAnsi="Times New Roman" w:cs="Times New Roman"/>
          <w:sz w:val="24"/>
          <w:szCs w:val="24"/>
        </w:rPr>
        <w:t>In the control condition, p</w:t>
      </w:r>
      <w:r w:rsidRPr="00D460FB">
        <w:rPr>
          <w:rFonts w:ascii="Times New Roman" w:hAnsi="Times New Roman" w:cs="Times New Roman"/>
          <w:sz w:val="24"/>
          <w:szCs w:val="24"/>
        </w:rPr>
        <w:t xml:space="preserve">articipants first </w:t>
      </w:r>
      <w:r>
        <w:rPr>
          <w:rFonts w:ascii="Times New Roman" w:hAnsi="Times New Roman" w:cs="Times New Roman"/>
          <w:sz w:val="24"/>
          <w:szCs w:val="24"/>
        </w:rPr>
        <w:t>read a scenario in which one bank was proposing two funds with visibly correlated returns shown on a table (Gamma &amp; Epsilon, the “non-diversified portfolio”), while another bank was proposing two other funds with visibly negatively correlated returns (Omega &amp; Sigma,  the “diversified portfolio”)</w:t>
      </w:r>
      <w:r w:rsidRPr="00D460FB">
        <w:rPr>
          <w:rFonts w:ascii="Times New Roman" w:hAnsi="Times New Roman" w:cs="Times New Roman"/>
          <w:sz w:val="24"/>
          <w:szCs w:val="24"/>
        </w:rPr>
        <w:t>.</w:t>
      </w:r>
      <w:r>
        <w:rPr>
          <w:rFonts w:ascii="Times New Roman" w:hAnsi="Times New Roman" w:cs="Times New Roman"/>
          <w:sz w:val="24"/>
          <w:szCs w:val="24"/>
        </w:rPr>
        <w:t xml:space="preserve"> Like in the previous studies, there were two versions of each table (see </w:t>
      </w:r>
      <w:r w:rsidRPr="00C8773F">
        <w:rPr>
          <w:rFonts w:ascii="Times New Roman" w:hAnsi="Times New Roman" w:cs="Times New Roman"/>
          <w:sz w:val="24"/>
          <w:szCs w:val="24"/>
        </w:rPr>
        <w:t xml:space="preserve">Appendix </w:t>
      </w:r>
      <w:r>
        <w:rPr>
          <w:rFonts w:ascii="Times New Roman" w:hAnsi="Times New Roman" w:cs="Times New Roman"/>
          <w:sz w:val="24"/>
          <w:szCs w:val="24"/>
        </w:rPr>
        <w:t xml:space="preserve">B). </w:t>
      </w:r>
    </w:p>
    <w:p w:rsidR="00B93456" w:rsidRDefault="00B93456" w:rsidP="00B93456">
      <w:pPr>
        <w:spacing w:after="0" w:line="240" w:lineRule="auto"/>
        <w:ind w:firstLine="432"/>
        <w:rPr>
          <w:rFonts w:ascii="Times New Roman" w:hAnsi="Times New Roman" w:cs="Times New Roman"/>
          <w:sz w:val="24"/>
          <w:szCs w:val="24"/>
        </w:rPr>
      </w:pPr>
      <w:r>
        <w:rPr>
          <w:rFonts w:ascii="Times New Roman" w:hAnsi="Times New Roman" w:cs="Times New Roman"/>
          <w:sz w:val="24"/>
          <w:szCs w:val="24"/>
        </w:rPr>
        <w:t>In the “portfolio returns” condition, the scenario was identical, with the exception that we provided aggregate portfolio returns. It was thus visible and salient that the diversified portfolio had less volatile returns than the non-diversified portfolio.</w:t>
      </w:r>
    </w:p>
    <w:p w:rsidR="00B93456" w:rsidRDefault="00B93456" w:rsidP="00B93456">
      <w:pPr>
        <w:spacing w:after="0" w:line="240" w:lineRule="auto"/>
        <w:ind w:firstLine="432"/>
        <w:rPr>
          <w:rFonts w:ascii="Times New Roman" w:hAnsi="Times New Roman" w:cs="Times New Roman"/>
          <w:sz w:val="24"/>
          <w:szCs w:val="24"/>
        </w:rPr>
      </w:pPr>
      <w:r>
        <w:rPr>
          <w:rFonts w:ascii="Times New Roman" w:hAnsi="Times New Roman" w:cs="Times New Roman"/>
          <w:sz w:val="24"/>
          <w:szCs w:val="24"/>
        </w:rPr>
        <w:t>Then, p</w:t>
      </w:r>
      <w:r w:rsidRPr="00D460FB">
        <w:rPr>
          <w:rFonts w:ascii="Times New Roman" w:hAnsi="Times New Roman" w:cs="Times New Roman"/>
          <w:sz w:val="24"/>
          <w:szCs w:val="24"/>
        </w:rPr>
        <w:t xml:space="preserve">articipants </w:t>
      </w:r>
      <w:r>
        <w:rPr>
          <w:rFonts w:ascii="Times New Roman" w:hAnsi="Times New Roman" w:cs="Times New Roman"/>
          <w:sz w:val="24"/>
          <w:szCs w:val="24"/>
        </w:rPr>
        <w:t xml:space="preserve">were reminded that they invested for the long term, and chose their investment </w:t>
      </w:r>
      <w:r w:rsidRPr="00D460FB">
        <w:rPr>
          <w:rFonts w:ascii="Times New Roman" w:hAnsi="Times New Roman" w:cs="Times New Roman"/>
          <w:sz w:val="24"/>
          <w:szCs w:val="24"/>
        </w:rPr>
        <w:t xml:space="preserve">on a 5-point scale ranging from -2 </w:t>
      </w:r>
      <w:proofErr w:type="gramStart"/>
      <w:r w:rsidRPr="00D460FB">
        <w:rPr>
          <w:rFonts w:ascii="Times New Roman" w:hAnsi="Times New Roman" w:cs="Times New Roman"/>
          <w:sz w:val="24"/>
          <w:szCs w:val="24"/>
        </w:rPr>
        <w:t>( “</w:t>
      </w:r>
      <w:proofErr w:type="gramEnd"/>
      <w:r w:rsidRPr="00D460FB">
        <w:rPr>
          <w:rFonts w:ascii="Times New Roman" w:hAnsi="Times New Roman" w:cs="Times New Roman"/>
          <w:sz w:val="24"/>
          <w:szCs w:val="24"/>
        </w:rPr>
        <w:t xml:space="preserve">definitely Gamma &amp; Epsilon”) to +2 ( “definitely </w:t>
      </w:r>
      <w:r>
        <w:rPr>
          <w:rFonts w:ascii="Times New Roman" w:hAnsi="Times New Roman" w:cs="Times New Roman"/>
          <w:sz w:val="24"/>
          <w:szCs w:val="24"/>
        </w:rPr>
        <w:t>Omega</w:t>
      </w:r>
      <w:r w:rsidRPr="00D460FB">
        <w:rPr>
          <w:rFonts w:ascii="Times New Roman" w:hAnsi="Times New Roman" w:cs="Times New Roman"/>
          <w:sz w:val="24"/>
          <w:szCs w:val="24"/>
        </w:rPr>
        <w:t xml:space="preserve"> &amp; Sigma”) with a middle point 0 (“I’m indifferent”).</w:t>
      </w:r>
      <w:r>
        <w:rPr>
          <w:rFonts w:ascii="Times New Roman" w:hAnsi="Times New Roman" w:cs="Times New Roman"/>
          <w:sz w:val="24"/>
          <w:szCs w:val="24"/>
        </w:rPr>
        <w:t xml:space="preserve"> </w:t>
      </w:r>
    </w:p>
    <w:p w:rsidR="00B93456" w:rsidRPr="00C8773F" w:rsidRDefault="00B93456" w:rsidP="00B93456">
      <w:pPr>
        <w:spacing w:after="0" w:line="240" w:lineRule="auto"/>
        <w:ind w:firstLine="432"/>
        <w:rPr>
          <w:rFonts w:ascii="Times New Roman" w:hAnsi="Times New Roman" w:cs="Times New Roman"/>
          <w:sz w:val="24"/>
          <w:szCs w:val="24"/>
        </w:rPr>
      </w:pPr>
      <w:r w:rsidRPr="00C8773F">
        <w:rPr>
          <w:rFonts w:ascii="Times New Roman" w:hAnsi="Times New Roman" w:cs="Times New Roman"/>
          <w:sz w:val="24"/>
          <w:szCs w:val="24"/>
        </w:rPr>
        <w:t xml:space="preserve">As manipulation checks, </w:t>
      </w:r>
      <w:r>
        <w:rPr>
          <w:rFonts w:ascii="Times New Roman" w:hAnsi="Times New Roman" w:cs="Times New Roman"/>
          <w:sz w:val="24"/>
          <w:szCs w:val="24"/>
        </w:rPr>
        <w:t>w</w:t>
      </w:r>
      <w:r w:rsidRPr="00D460FB">
        <w:rPr>
          <w:rFonts w:ascii="Times New Roman" w:hAnsi="Times New Roman" w:cs="Times New Roman"/>
          <w:sz w:val="24"/>
          <w:szCs w:val="24"/>
        </w:rPr>
        <w:t>e measured risk perception</w:t>
      </w:r>
      <w:r>
        <w:rPr>
          <w:rFonts w:ascii="Times New Roman" w:hAnsi="Times New Roman" w:cs="Times New Roman"/>
          <w:sz w:val="24"/>
          <w:szCs w:val="24"/>
        </w:rPr>
        <w:t xml:space="preserve"> and volatility perception like in the previous studies. </w:t>
      </w:r>
    </w:p>
    <w:p w:rsidR="00B93456" w:rsidRPr="00D460FB" w:rsidRDefault="00B93456" w:rsidP="00B93456">
      <w:pPr>
        <w:spacing w:after="0" w:line="240" w:lineRule="auto"/>
        <w:ind w:firstLine="432"/>
        <w:rPr>
          <w:rFonts w:ascii="Times New Roman" w:hAnsi="Times New Roman" w:cs="Times New Roman"/>
          <w:sz w:val="24"/>
          <w:szCs w:val="24"/>
        </w:rPr>
      </w:pPr>
      <w:r>
        <w:rPr>
          <w:rFonts w:ascii="Times New Roman" w:hAnsi="Times New Roman" w:cs="Times New Roman"/>
          <w:sz w:val="24"/>
          <w:szCs w:val="24"/>
        </w:rPr>
        <w:t>We measured financial literacy with the same test as in the previous studies.</w:t>
      </w:r>
    </w:p>
    <w:p w:rsidR="00B93456" w:rsidRPr="00D460FB" w:rsidRDefault="00B93456" w:rsidP="00B93456">
      <w:pPr>
        <w:spacing w:after="0" w:line="240" w:lineRule="auto"/>
        <w:rPr>
          <w:rFonts w:ascii="Times New Roman" w:hAnsi="Times New Roman" w:cs="Times New Roman"/>
          <w:sz w:val="24"/>
          <w:szCs w:val="24"/>
        </w:rPr>
      </w:pPr>
      <w:r w:rsidRPr="00D460FB">
        <w:rPr>
          <w:rFonts w:ascii="Times New Roman" w:hAnsi="Times New Roman" w:cs="Times New Roman"/>
          <w:b/>
          <w:sz w:val="24"/>
          <w:szCs w:val="24"/>
        </w:rPr>
        <w:t>Results</w:t>
      </w:r>
      <w:r>
        <w:rPr>
          <w:rFonts w:ascii="Times New Roman" w:hAnsi="Times New Roman" w:cs="Times New Roman"/>
          <w:b/>
          <w:sz w:val="24"/>
          <w:szCs w:val="24"/>
        </w:rPr>
        <w:t xml:space="preserve"> and Discussion</w:t>
      </w:r>
      <w:r w:rsidRPr="00D460FB">
        <w:rPr>
          <w:rFonts w:ascii="Times New Roman" w:hAnsi="Times New Roman" w:cs="Times New Roman"/>
          <w:sz w:val="24"/>
          <w:szCs w:val="24"/>
        </w:rPr>
        <w:t xml:space="preserve">. </w:t>
      </w:r>
    </w:p>
    <w:p w:rsidR="00B93456" w:rsidRDefault="00B93456" w:rsidP="00B93456">
      <w:pPr>
        <w:spacing w:after="0" w:line="240" w:lineRule="auto"/>
        <w:ind w:firstLine="432"/>
        <w:rPr>
          <w:rFonts w:ascii="Times New Roman" w:hAnsi="Times New Roman" w:cs="Times New Roman"/>
          <w:sz w:val="24"/>
          <w:szCs w:val="24"/>
        </w:rPr>
      </w:pPr>
      <w:r>
        <w:rPr>
          <w:rFonts w:ascii="Times New Roman" w:hAnsi="Times New Roman" w:cs="Times New Roman"/>
          <w:i/>
          <w:sz w:val="24"/>
          <w:szCs w:val="24"/>
        </w:rPr>
        <w:t>Data Exclusion</w:t>
      </w:r>
      <w:r w:rsidRPr="00D460FB">
        <w:rPr>
          <w:rFonts w:ascii="Times New Roman" w:hAnsi="Times New Roman" w:cs="Times New Roman"/>
          <w:i/>
          <w:sz w:val="24"/>
          <w:szCs w:val="24"/>
        </w:rPr>
        <w:t xml:space="preserve">. </w:t>
      </w:r>
      <w:proofErr w:type="gramStart"/>
      <w:r>
        <w:rPr>
          <w:rFonts w:ascii="Times New Roman" w:hAnsi="Times New Roman" w:cs="Times New Roman"/>
          <w:sz w:val="24"/>
          <w:szCs w:val="24"/>
        </w:rPr>
        <w:t>17</w:t>
      </w:r>
      <w:proofErr w:type="gramEnd"/>
      <w:r>
        <w:rPr>
          <w:rFonts w:ascii="Times New Roman" w:hAnsi="Times New Roman" w:cs="Times New Roman"/>
          <w:sz w:val="24"/>
          <w:szCs w:val="24"/>
        </w:rPr>
        <w:t xml:space="preserve"> participants (4.2% of all participants) failed the attention check and were excluded from analysis.</w:t>
      </w:r>
    </w:p>
    <w:p w:rsidR="00B93456" w:rsidRDefault="00B93456" w:rsidP="00B93456">
      <w:pPr>
        <w:spacing w:after="0" w:line="240" w:lineRule="auto"/>
        <w:ind w:firstLine="432"/>
        <w:rPr>
          <w:rFonts w:ascii="Times New Roman" w:hAnsi="Times New Roman" w:cs="Times New Roman"/>
          <w:sz w:val="24"/>
          <w:szCs w:val="24"/>
        </w:rPr>
      </w:pPr>
      <w:r w:rsidRPr="00C8773F">
        <w:rPr>
          <w:rFonts w:ascii="Times New Roman" w:hAnsi="Times New Roman" w:cs="Times New Roman"/>
          <w:i/>
          <w:sz w:val="24"/>
          <w:szCs w:val="24"/>
        </w:rPr>
        <w:t>Manipulation Checks</w:t>
      </w:r>
      <w:r>
        <w:rPr>
          <w:rFonts w:ascii="Times New Roman" w:hAnsi="Times New Roman" w:cs="Times New Roman"/>
          <w:sz w:val="24"/>
          <w:szCs w:val="24"/>
        </w:rPr>
        <w:t>. While in the control condition, risk and volatility perceptions were similar to what we found in Study 2, providing portfolio returns made all participants perceive the diversified portfolio as significantly less risky and less volatile, as show in the table below:</w:t>
      </w:r>
    </w:p>
    <w:p w:rsidR="00B31FAB" w:rsidRDefault="00B31FAB" w:rsidP="00B93456">
      <w:pPr>
        <w:spacing w:after="0" w:line="240" w:lineRule="auto"/>
        <w:rPr>
          <w:rFonts w:ascii="Times New Roman" w:hAnsi="Times New Roman" w:cs="Times New Roman"/>
          <w:i/>
          <w:sz w:val="20"/>
        </w:rPr>
      </w:pPr>
    </w:p>
    <w:p w:rsidR="00B31FAB" w:rsidRDefault="00B31FAB" w:rsidP="00B31FAB">
      <w:pPr>
        <w:spacing w:after="0" w:line="240" w:lineRule="auto"/>
        <w:jc w:val="center"/>
        <w:rPr>
          <w:rFonts w:ascii="Times New Roman" w:hAnsi="Times New Roman" w:cs="Times New Roman"/>
          <w:i/>
          <w:sz w:val="20"/>
        </w:rPr>
      </w:pPr>
      <w:r w:rsidRPr="00B31FAB">
        <w:rPr>
          <w:noProof/>
        </w:rPr>
        <w:drawing>
          <wp:inline distT="0" distB="0" distL="0" distR="0">
            <wp:extent cx="4452730" cy="1923337"/>
            <wp:effectExtent l="0" t="0" r="508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3938" cy="1928178"/>
                    </a:xfrm>
                    <a:prstGeom prst="rect">
                      <a:avLst/>
                    </a:prstGeom>
                    <a:noFill/>
                    <a:ln>
                      <a:noFill/>
                    </a:ln>
                  </pic:spPr>
                </pic:pic>
              </a:graphicData>
            </a:graphic>
          </wp:inline>
        </w:drawing>
      </w:r>
    </w:p>
    <w:p w:rsidR="00B93456" w:rsidRPr="00B93456" w:rsidRDefault="00B93456" w:rsidP="00B93456">
      <w:pPr>
        <w:spacing w:after="0" w:line="240" w:lineRule="auto"/>
        <w:rPr>
          <w:rFonts w:ascii="Times New Roman" w:hAnsi="Times New Roman" w:cs="Times New Roman"/>
          <w:i/>
          <w:sz w:val="20"/>
        </w:rPr>
      </w:pPr>
      <w:r w:rsidRPr="00B93456">
        <w:rPr>
          <w:rFonts w:ascii="Times New Roman" w:hAnsi="Times New Roman" w:cs="Times New Roman"/>
          <w:i/>
          <w:sz w:val="20"/>
        </w:rPr>
        <w:t xml:space="preserve">Note. Means indicate response to the questions, where answers are coded from </w:t>
      </w:r>
      <w:proofErr w:type="gramStart"/>
      <w:r w:rsidRPr="00B93456">
        <w:rPr>
          <w:rFonts w:ascii="Times New Roman" w:hAnsi="Times New Roman" w:cs="Times New Roman"/>
          <w:i/>
          <w:sz w:val="20"/>
        </w:rPr>
        <w:t>-2</w:t>
      </w:r>
      <w:proofErr w:type="gramEnd"/>
      <w:r w:rsidRPr="00B93456">
        <w:rPr>
          <w:rFonts w:ascii="Times New Roman" w:hAnsi="Times New Roman" w:cs="Times New Roman"/>
          <w:i/>
          <w:sz w:val="20"/>
        </w:rPr>
        <w:t xml:space="preserve"> (Definitely Gamma-Epsilon, i.e., the non-diversified portfolio) to +2 (Definitely Omega-Sigma, i.e., the diversified portfolio), with 0 corresponding to “Both Portfolios Equally”.</w:t>
      </w:r>
    </w:p>
    <w:p w:rsidR="00B93456" w:rsidRPr="00C8773F" w:rsidRDefault="00B93456" w:rsidP="00B93456">
      <w:pPr>
        <w:spacing w:after="0" w:line="240" w:lineRule="auto"/>
        <w:ind w:firstLine="432"/>
        <w:rPr>
          <w:rFonts w:ascii="Times New Roman" w:hAnsi="Times New Roman" w:cs="Times New Roman"/>
          <w:sz w:val="24"/>
          <w:szCs w:val="24"/>
        </w:rPr>
      </w:pPr>
    </w:p>
    <w:p w:rsidR="00B93456" w:rsidRPr="00D460FB" w:rsidRDefault="00B93456" w:rsidP="00B93456">
      <w:pPr>
        <w:spacing w:after="0" w:line="240" w:lineRule="auto"/>
        <w:ind w:firstLine="432"/>
        <w:rPr>
          <w:rFonts w:ascii="Times New Roman" w:hAnsi="Times New Roman" w:cs="Times New Roman"/>
          <w:sz w:val="24"/>
          <w:szCs w:val="24"/>
        </w:rPr>
      </w:pPr>
      <w:r>
        <w:rPr>
          <w:rFonts w:ascii="Times New Roman" w:hAnsi="Times New Roman" w:cs="Times New Roman"/>
          <w:i/>
          <w:sz w:val="24"/>
          <w:szCs w:val="24"/>
        </w:rPr>
        <w:t xml:space="preserve">Investment Decision. </w:t>
      </w:r>
      <w:r w:rsidRPr="00D460FB">
        <w:rPr>
          <w:rFonts w:ascii="Times New Roman" w:hAnsi="Times New Roman" w:cs="Times New Roman"/>
          <w:sz w:val="24"/>
          <w:szCs w:val="24"/>
        </w:rPr>
        <w:t xml:space="preserve">We </w:t>
      </w:r>
      <w:r>
        <w:rPr>
          <w:rFonts w:ascii="Times New Roman" w:hAnsi="Times New Roman" w:cs="Times New Roman"/>
          <w:sz w:val="24"/>
          <w:szCs w:val="24"/>
        </w:rPr>
        <w:t>regressed</w:t>
      </w:r>
      <w:r w:rsidRPr="00D460FB">
        <w:rPr>
          <w:rFonts w:ascii="Times New Roman" w:hAnsi="Times New Roman" w:cs="Times New Roman"/>
          <w:sz w:val="24"/>
          <w:szCs w:val="24"/>
        </w:rPr>
        <w:t xml:space="preserve"> </w:t>
      </w:r>
      <w:r>
        <w:rPr>
          <w:rFonts w:ascii="Times New Roman" w:hAnsi="Times New Roman" w:cs="Times New Roman"/>
          <w:sz w:val="24"/>
          <w:szCs w:val="24"/>
        </w:rPr>
        <w:t xml:space="preserve">the investment decision on </w:t>
      </w:r>
      <w:r w:rsidRPr="00D460FB">
        <w:rPr>
          <w:rFonts w:ascii="Times New Roman" w:hAnsi="Times New Roman" w:cs="Times New Roman"/>
          <w:sz w:val="24"/>
          <w:szCs w:val="24"/>
        </w:rPr>
        <w:t>the mean-centered financial literacy score, a binary variable capturing the effect of the manipulation</w:t>
      </w:r>
      <w:r>
        <w:rPr>
          <w:rFonts w:ascii="Times New Roman" w:hAnsi="Times New Roman" w:cs="Times New Roman"/>
          <w:sz w:val="24"/>
          <w:szCs w:val="24"/>
        </w:rPr>
        <w:t xml:space="preserve"> (coded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for control and +1 for portfolio returns)</w:t>
      </w:r>
      <w:r w:rsidRPr="00D460FB">
        <w:rPr>
          <w:rFonts w:ascii="Times New Roman" w:hAnsi="Times New Roman" w:cs="Times New Roman"/>
          <w:sz w:val="24"/>
          <w:szCs w:val="24"/>
        </w:rPr>
        <w:t>, and their interaction.</w:t>
      </w:r>
      <w:r>
        <w:rPr>
          <w:rFonts w:ascii="Times New Roman" w:hAnsi="Times New Roman" w:cs="Times New Roman"/>
          <w:sz w:val="24"/>
          <w:szCs w:val="24"/>
        </w:rPr>
        <w:t xml:space="preserve"> We found significant main effects of financial literacy (</w:t>
      </w:r>
      <w:proofErr w:type="gramStart"/>
      <w:r>
        <w:rPr>
          <w:rFonts w:ascii="Times New Roman" w:hAnsi="Times New Roman" w:cs="Times New Roman"/>
          <w:sz w:val="24"/>
          <w:szCs w:val="24"/>
        </w:rPr>
        <w:t>t(</w:t>
      </w:r>
      <w:proofErr w:type="gramEnd"/>
      <w:r>
        <w:rPr>
          <w:rFonts w:ascii="Times New Roman" w:hAnsi="Times New Roman" w:cs="Times New Roman"/>
          <w:sz w:val="24"/>
          <w:szCs w:val="24"/>
        </w:rPr>
        <w:t xml:space="preserve">386)=4.66, </w:t>
      </w:r>
      <w:r w:rsidRPr="00536017">
        <w:rPr>
          <w:rFonts w:ascii="Times New Roman" w:hAnsi="Times New Roman" w:cs="Times New Roman"/>
          <w:i/>
          <w:sz w:val="24"/>
          <w:szCs w:val="24"/>
        </w:rPr>
        <w:t>p</w:t>
      </w:r>
      <w:r>
        <w:rPr>
          <w:rFonts w:ascii="Times New Roman" w:hAnsi="Times New Roman" w:cs="Times New Roman"/>
          <w:sz w:val="24"/>
          <w:szCs w:val="24"/>
        </w:rPr>
        <w:t xml:space="preserve">&lt;.001) and of “portfolio returns” (t(386)=2.37, </w:t>
      </w:r>
      <w:r w:rsidRPr="00536017">
        <w:rPr>
          <w:rFonts w:ascii="Times New Roman" w:hAnsi="Times New Roman" w:cs="Times New Roman"/>
          <w:i/>
          <w:sz w:val="24"/>
          <w:szCs w:val="24"/>
        </w:rPr>
        <w:t>p</w:t>
      </w:r>
      <w:r>
        <w:rPr>
          <w:rFonts w:ascii="Times New Roman" w:hAnsi="Times New Roman" w:cs="Times New Roman"/>
          <w:sz w:val="24"/>
          <w:szCs w:val="24"/>
        </w:rPr>
        <w:t xml:space="preserve">=.02), and a significant interaction effect ((386)=-2.78, </w:t>
      </w:r>
      <w:r w:rsidRPr="00536017">
        <w:rPr>
          <w:rFonts w:ascii="Times New Roman" w:hAnsi="Times New Roman" w:cs="Times New Roman"/>
          <w:i/>
          <w:sz w:val="24"/>
          <w:szCs w:val="24"/>
        </w:rPr>
        <w:t>p</w:t>
      </w:r>
      <w:r>
        <w:rPr>
          <w:rFonts w:ascii="Times New Roman" w:hAnsi="Times New Roman" w:cs="Times New Roman"/>
          <w:sz w:val="24"/>
          <w:szCs w:val="24"/>
        </w:rPr>
        <w:t>=.006), indicating that the “portfolio returns” manipulation had a stronger effect among participants with low financial literacy, as confirmed below.</w:t>
      </w:r>
    </w:p>
    <w:p w:rsidR="00C20AE2" w:rsidRDefault="00B93456" w:rsidP="00B93456">
      <w:pPr>
        <w:spacing w:after="0" w:line="240" w:lineRule="auto"/>
        <w:rPr>
          <w:rFonts w:ascii="Times New Roman" w:hAnsi="Times New Roman" w:cs="Times New Roman"/>
          <w:sz w:val="20"/>
        </w:rPr>
      </w:pPr>
      <w:r>
        <w:rPr>
          <w:rFonts w:ascii="Times New Roman" w:hAnsi="Times New Roman" w:cs="Times New Roman"/>
          <w:sz w:val="24"/>
          <w:szCs w:val="24"/>
        </w:rPr>
        <w:lastRenderedPageBreak/>
        <w:t xml:space="preserve">We then proceeded to a quartile analysis. In the control condition, as shown on </w:t>
      </w:r>
      <w:r w:rsidR="00B31FAB">
        <w:rPr>
          <w:rFonts w:ascii="Times New Roman" w:hAnsi="Times New Roman" w:cs="Times New Roman"/>
          <w:sz w:val="24"/>
          <w:szCs w:val="24"/>
        </w:rPr>
        <w:t>the figure below</w:t>
      </w:r>
      <w:r>
        <w:rPr>
          <w:rFonts w:ascii="Times New Roman" w:hAnsi="Times New Roman" w:cs="Times New Roman"/>
          <w:sz w:val="24"/>
          <w:szCs w:val="24"/>
        </w:rPr>
        <w:t>, top quartile participants invested in the diversified portfolio (M=</w:t>
      </w:r>
      <w:r w:rsidRPr="00093CA0">
        <w:rPr>
          <w:rFonts w:ascii="Times New Roman" w:hAnsi="Times New Roman" w:cs="Times New Roman"/>
          <w:sz w:val="24"/>
          <w:szCs w:val="24"/>
        </w:rPr>
        <w:t xml:space="preserve"> .</w:t>
      </w:r>
      <w:r>
        <w:rPr>
          <w:rFonts w:ascii="Times New Roman" w:hAnsi="Times New Roman" w:cs="Times New Roman"/>
          <w:sz w:val="24"/>
          <w:szCs w:val="24"/>
        </w:rPr>
        <w:t xml:space="preserve">83, SD=1.20; significantly different from zero, </w:t>
      </w:r>
      <w:proofErr w:type="gramStart"/>
      <w:r>
        <w:rPr>
          <w:rFonts w:ascii="Times New Roman" w:hAnsi="Times New Roman" w:cs="Times New Roman"/>
          <w:sz w:val="24"/>
          <w:szCs w:val="24"/>
        </w:rPr>
        <w:t>t(</w:t>
      </w:r>
      <w:proofErr w:type="gramEnd"/>
      <w:r>
        <w:rPr>
          <w:rFonts w:ascii="Times New Roman" w:hAnsi="Times New Roman" w:cs="Times New Roman"/>
          <w:sz w:val="24"/>
          <w:szCs w:val="24"/>
        </w:rPr>
        <w:t xml:space="preserve">39)=4.36, </w:t>
      </w:r>
      <w:r w:rsidRPr="00536017">
        <w:rPr>
          <w:rFonts w:ascii="Times New Roman" w:hAnsi="Times New Roman" w:cs="Times New Roman"/>
          <w:i/>
          <w:sz w:val="24"/>
          <w:szCs w:val="24"/>
        </w:rPr>
        <w:t>p</w:t>
      </w:r>
      <w:r>
        <w:rPr>
          <w:rFonts w:ascii="Times New Roman" w:hAnsi="Times New Roman" w:cs="Times New Roman"/>
          <w:sz w:val="24"/>
          <w:szCs w:val="24"/>
        </w:rPr>
        <w:t>&lt;.001</w:t>
      </w:r>
      <w:r w:rsidRPr="00093CA0">
        <w:rPr>
          <w:rFonts w:ascii="Times New Roman" w:hAnsi="Times New Roman" w:cs="Times New Roman"/>
          <w:sz w:val="24"/>
          <w:szCs w:val="24"/>
        </w:rPr>
        <w:t>)</w:t>
      </w:r>
      <w:r>
        <w:rPr>
          <w:rFonts w:ascii="Times New Roman" w:hAnsi="Times New Roman" w:cs="Times New Roman"/>
          <w:sz w:val="24"/>
          <w:szCs w:val="24"/>
        </w:rPr>
        <w:t>, while bottom quartile participants invested in the non-diversified portfolio (M=-</w:t>
      </w:r>
      <w:r w:rsidRPr="00093CA0">
        <w:rPr>
          <w:rFonts w:ascii="Times New Roman" w:hAnsi="Times New Roman" w:cs="Times New Roman"/>
          <w:sz w:val="24"/>
          <w:szCs w:val="24"/>
        </w:rPr>
        <w:t>.</w:t>
      </w:r>
      <w:r>
        <w:rPr>
          <w:rFonts w:ascii="Times New Roman" w:hAnsi="Times New Roman" w:cs="Times New Roman"/>
          <w:sz w:val="24"/>
          <w:szCs w:val="24"/>
        </w:rPr>
        <w:t xml:space="preserve">39, SD=1.19; t(63)=-2.63, </w:t>
      </w:r>
      <w:r w:rsidRPr="00536017">
        <w:rPr>
          <w:rFonts w:ascii="Times New Roman" w:hAnsi="Times New Roman" w:cs="Times New Roman"/>
          <w:i/>
          <w:sz w:val="24"/>
          <w:szCs w:val="24"/>
        </w:rPr>
        <w:t>p</w:t>
      </w:r>
      <w:r>
        <w:rPr>
          <w:rFonts w:ascii="Times New Roman" w:hAnsi="Times New Roman" w:cs="Times New Roman"/>
          <w:sz w:val="24"/>
          <w:szCs w:val="24"/>
        </w:rPr>
        <w:t>=.01</w:t>
      </w:r>
      <w:r w:rsidRPr="00093CA0">
        <w:rPr>
          <w:rFonts w:ascii="Times New Roman" w:hAnsi="Times New Roman" w:cs="Times New Roman"/>
          <w:sz w:val="24"/>
          <w:szCs w:val="24"/>
        </w:rPr>
        <w:t>)</w:t>
      </w:r>
      <w:r>
        <w:rPr>
          <w:rFonts w:ascii="Times New Roman" w:hAnsi="Times New Roman" w:cs="Times New Roman"/>
          <w:sz w:val="24"/>
          <w:szCs w:val="24"/>
        </w:rPr>
        <w:t>. As hypothesized (H4), providing portfolio returns made bottom quartile participants invest in the diversified portfolio (M=.43, SD=1.02). This was significantly different from zero (</w:t>
      </w:r>
      <w:proofErr w:type="gramStart"/>
      <w:r>
        <w:rPr>
          <w:rFonts w:ascii="Times New Roman" w:hAnsi="Times New Roman" w:cs="Times New Roman"/>
          <w:sz w:val="24"/>
          <w:szCs w:val="24"/>
        </w:rPr>
        <w:t>t(</w:t>
      </w:r>
      <w:proofErr w:type="gramEnd"/>
      <w:r>
        <w:rPr>
          <w:rFonts w:ascii="Times New Roman" w:hAnsi="Times New Roman" w:cs="Times New Roman"/>
          <w:sz w:val="24"/>
          <w:szCs w:val="24"/>
        </w:rPr>
        <w:t xml:space="preserve">48)=2.94, </w:t>
      </w:r>
      <w:r w:rsidRPr="00536017">
        <w:rPr>
          <w:rFonts w:ascii="Times New Roman" w:hAnsi="Times New Roman" w:cs="Times New Roman"/>
          <w:i/>
          <w:sz w:val="24"/>
          <w:szCs w:val="24"/>
        </w:rPr>
        <w:t>p</w:t>
      </w:r>
      <w:r>
        <w:rPr>
          <w:rFonts w:ascii="Times New Roman" w:hAnsi="Times New Roman" w:cs="Times New Roman"/>
          <w:sz w:val="24"/>
          <w:szCs w:val="24"/>
        </w:rPr>
        <w:t xml:space="preserve">=.005), and significantly different from the investment in the control condition (t(111)=3.85, </w:t>
      </w:r>
      <w:r w:rsidRPr="00536017">
        <w:rPr>
          <w:rFonts w:ascii="Times New Roman" w:hAnsi="Times New Roman" w:cs="Times New Roman"/>
          <w:i/>
          <w:sz w:val="24"/>
          <w:szCs w:val="24"/>
        </w:rPr>
        <w:t>p</w:t>
      </w:r>
      <w:r>
        <w:rPr>
          <w:rFonts w:ascii="Times New Roman" w:hAnsi="Times New Roman" w:cs="Times New Roman"/>
          <w:sz w:val="24"/>
          <w:szCs w:val="24"/>
        </w:rPr>
        <w:t xml:space="preserve">&lt;.001). </w:t>
      </w:r>
      <w:r w:rsidRPr="00C8773F">
        <w:rPr>
          <w:rFonts w:ascii="Times New Roman" w:hAnsi="Times New Roman" w:cs="Times New Roman"/>
          <w:sz w:val="24"/>
          <w:szCs w:val="24"/>
        </w:rPr>
        <w:t xml:space="preserve">This shows that lay investors </w:t>
      </w:r>
      <w:proofErr w:type="gramStart"/>
      <w:r w:rsidRPr="00C8773F">
        <w:rPr>
          <w:rFonts w:ascii="Times New Roman" w:hAnsi="Times New Roman" w:cs="Times New Roman"/>
          <w:sz w:val="24"/>
          <w:szCs w:val="24"/>
        </w:rPr>
        <w:t>are potentially influenced</w:t>
      </w:r>
      <w:proofErr w:type="gramEnd"/>
      <w:r w:rsidRPr="00C8773F">
        <w:rPr>
          <w:rFonts w:ascii="Times New Roman" w:hAnsi="Times New Roman" w:cs="Times New Roman"/>
          <w:sz w:val="24"/>
          <w:szCs w:val="24"/>
        </w:rPr>
        <w:t xml:space="preserve"> by portfolio volatility, although they cannot infer it from covariance information (i.e., past returns of individual funds).  </w:t>
      </w:r>
    </w:p>
    <w:p w:rsidR="00C20AE2" w:rsidRPr="00D460FB" w:rsidRDefault="00C20AE2" w:rsidP="00C20AE2">
      <w:pPr>
        <w:spacing w:after="0" w:line="240" w:lineRule="auto"/>
        <w:jc w:val="center"/>
        <w:rPr>
          <w:rFonts w:ascii="Times New Roman" w:hAnsi="Times New Roman" w:cs="Times New Roman"/>
          <w:sz w:val="24"/>
          <w:szCs w:val="24"/>
        </w:rPr>
      </w:pPr>
    </w:p>
    <w:p w:rsidR="00C20AE2" w:rsidRDefault="00C20AE2" w:rsidP="00B31FAB">
      <w:pPr>
        <w:jc w:val="center"/>
        <w:rPr>
          <w:rFonts w:ascii="Times New Roman" w:hAnsi="Times New Roman" w:cs="Times New Roman"/>
          <w:sz w:val="20"/>
        </w:rPr>
      </w:pPr>
      <w:r w:rsidRPr="000661D5">
        <w:rPr>
          <w:noProof/>
        </w:rPr>
        <w:drawing>
          <wp:inline distT="0" distB="0" distL="0" distR="0" wp14:anchorId="57E72BEE" wp14:editId="5A8D2FF6">
            <wp:extent cx="5709285" cy="27990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09285" cy="2799080"/>
                    </a:xfrm>
                    <a:prstGeom prst="rect">
                      <a:avLst/>
                    </a:prstGeom>
                    <a:noFill/>
                    <a:ln>
                      <a:noFill/>
                    </a:ln>
                  </pic:spPr>
                </pic:pic>
              </a:graphicData>
            </a:graphic>
          </wp:inline>
        </w:drawing>
      </w:r>
    </w:p>
    <w:p w:rsidR="00C20AE2" w:rsidRDefault="00C20AE2" w:rsidP="00C20AE2">
      <w:pPr>
        <w:rPr>
          <w:rFonts w:ascii="Times New Roman" w:hAnsi="Times New Roman" w:cs="Times New Roman"/>
          <w:sz w:val="20"/>
        </w:rPr>
      </w:pPr>
    </w:p>
    <w:p w:rsidR="00C20AE2" w:rsidRDefault="00C20AE2">
      <w:pPr>
        <w:rPr>
          <w:rFonts w:ascii="Times New Roman" w:hAnsi="Times New Roman" w:cs="Times New Roman"/>
          <w:sz w:val="20"/>
        </w:rPr>
      </w:pPr>
    </w:p>
    <w:p w:rsidR="00C20AE2" w:rsidRDefault="00C20AE2">
      <w:pPr>
        <w:rPr>
          <w:rFonts w:ascii="Times New Roman" w:hAnsi="Times New Roman" w:cs="Times New Roman"/>
          <w:sz w:val="20"/>
        </w:rPr>
      </w:pPr>
    </w:p>
    <w:p w:rsidR="00C20AE2" w:rsidRDefault="00C20AE2">
      <w:pPr>
        <w:rPr>
          <w:rFonts w:ascii="Times New Roman" w:hAnsi="Times New Roman" w:cs="Times New Roman"/>
          <w:sz w:val="20"/>
        </w:rPr>
      </w:pPr>
    </w:p>
    <w:p w:rsidR="00C20AE2" w:rsidRDefault="00C20AE2">
      <w:pPr>
        <w:rPr>
          <w:rFonts w:ascii="Times New Roman" w:hAnsi="Times New Roman" w:cs="Times New Roman"/>
          <w:sz w:val="20"/>
        </w:rPr>
      </w:pPr>
    </w:p>
    <w:p w:rsidR="00C20AE2" w:rsidRDefault="00C20AE2">
      <w:pPr>
        <w:rPr>
          <w:rFonts w:ascii="Times New Roman" w:hAnsi="Times New Roman" w:cs="Times New Roman"/>
          <w:sz w:val="20"/>
        </w:rPr>
      </w:pPr>
    </w:p>
    <w:p w:rsidR="009843AD" w:rsidRDefault="009843AD">
      <w:pPr>
        <w:rPr>
          <w:rFonts w:ascii="Times New Roman" w:hAnsi="Times New Roman" w:cs="Times New Roman"/>
          <w:sz w:val="20"/>
        </w:rPr>
      </w:pPr>
    </w:p>
    <w:p w:rsidR="009843AD" w:rsidRDefault="009843AD">
      <w:pPr>
        <w:rPr>
          <w:rFonts w:ascii="Times New Roman" w:hAnsi="Times New Roman" w:cs="Times New Roman"/>
          <w:sz w:val="20"/>
        </w:rPr>
      </w:pPr>
    </w:p>
    <w:p w:rsidR="009843AD" w:rsidRDefault="009843AD">
      <w:pPr>
        <w:rPr>
          <w:rFonts w:ascii="Times New Roman" w:hAnsi="Times New Roman" w:cs="Times New Roman"/>
          <w:sz w:val="20"/>
        </w:rPr>
      </w:pPr>
    </w:p>
    <w:p w:rsidR="00CD5786" w:rsidRDefault="00CD5786">
      <w:pPr>
        <w:rPr>
          <w:rFonts w:ascii="Times New Roman" w:hAnsi="Times New Roman" w:cs="Times New Roman"/>
          <w:sz w:val="20"/>
        </w:rPr>
      </w:pPr>
    </w:p>
    <w:p w:rsidR="00CD5786" w:rsidRDefault="00CD5786">
      <w:pPr>
        <w:rPr>
          <w:rFonts w:ascii="Times New Roman" w:hAnsi="Times New Roman" w:cs="Times New Roman"/>
          <w:sz w:val="20"/>
        </w:rPr>
      </w:pPr>
    </w:p>
    <w:p w:rsidR="00CD5786" w:rsidRDefault="00CD5786">
      <w:pPr>
        <w:rPr>
          <w:rFonts w:ascii="Times New Roman" w:hAnsi="Times New Roman" w:cs="Times New Roman"/>
          <w:sz w:val="20"/>
        </w:rPr>
      </w:pPr>
    </w:p>
    <w:p w:rsidR="00CD5786" w:rsidRDefault="00CD5786">
      <w:pPr>
        <w:rPr>
          <w:rFonts w:ascii="Times New Roman" w:hAnsi="Times New Roman" w:cs="Times New Roman"/>
          <w:sz w:val="20"/>
        </w:rPr>
      </w:pPr>
    </w:p>
    <w:p w:rsidR="00CD5786" w:rsidRDefault="00CD5786">
      <w:pPr>
        <w:rPr>
          <w:rFonts w:ascii="Times New Roman" w:hAnsi="Times New Roman" w:cs="Times New Roman"/>
          <w:sz w:val="20"/>
        </w:rPr>
      </w:pPr>
    </w:p>
    <w:p w:rsidR="00CD5786" w:rsidRDefault="00144A46" w:rsidP="00CD5786">
      <w:pPr>
        <w:pStyle w:val="OKHeading"/>
      </w:pPr>
      <w:bookmarkStart w:id="8" w:name="_Toc9865471"/>
      <w:r>
        <w:lastRenderedPageBreak/>
        <w:t>APPENDIX H</w:t>
      </w:r>
      <w:r w:rsidR="00CD5786">
        <w:t xml:space="preserve"> – INVESTMENT DECISIONS IN ALL STUDIES, WITH AND WITHOUT DATA EX</w:t>
      </w:r>
      <w:r w:rsidR="007075F8">
        <w:t>C</w:t>
      </w:r>
      <w:r w:rsidR="00CD5786">
        <w:t>LUSION</w:t>
      </w:r>
      <w:bookmarkEnd w:id="8"/>
    </w:p>
    <w:p w:rsidR="00A8219C" w:rsidRDefault="00A8219C" w:rsidP="00A8219C">
      <w:pPr>
        <w:spacing w:line="240" w:lineRule="auto"/>
        <w:rPr>
          <w:rFonts w:ascii="Times New Roman" w:hAnsi="Times New Roman" w:cs="Times New Roman"/>
          <w:sz w:val="24"/>
          <w:szCs w:val="24"/>
        </w:rPr>
      </w:pPr>
    </w:p>
    <w:p w:rsidR="00A8219C" w:rsidRDefault="00A8219C" w:rsidP="00A8219C">
      <w:pPr>
        <w:spacing w:line="240" w:lineRule="auto"/>
        <w:rPr>
          <w:rFonts w:ascii="Times New Roman" w:hAnsi="Times New Roman" w:cs="Times New Roman"/>
          <w:sz w:val="24"/>
          <w:szCs w:val="24"/>
        </w:rPr>
      </w:pPr>
      <w:r>
        <w:rPr>
          <w:rFonts w:ascii="Times New Roman" w:hAnsi="Times New Roman" w:cs="Times New Roman"/>
          <w:sz w:val="24"/>
          <w:szCs w:val="24"/>
        </w:rPr>
        <w:t>In all studies, we excluded data from part</w:t>
      </w:r>
      <w:r w:rsidR="00584A5E">
        <w:rPr>
          <w:rFonts w:ascii="Times New Roman" w:hAnsi="Times New Roman" w:cs="Times New Roman"/>
          <w:sz w:val="24"/>
          <w:szCs w:val="24"/>
        </w:rPr>
        <w:t>i</w:t>
      </w:r>
      <w:r>
        <w:rPr>
          <w:rFonts w:ascii="Times New Roman" w:hAnsi="Times New Roman" w:cs="Times New Roman"/>
          <w:sz w:val="24"/>
          <w:szCs w:val="24"/>
        </w:rPr>
        <w:t>cipants who failed the same attention check embedded in the financial literacy questionnaire. We provide below the analyses of investment decisions across four financial literacy quartiles, after data exclusion (as reported in the manuscript), and without any data exclusion.</w:t>
      </w:r>
    </w:p>
    <w:p w:rsidR="00A8219C" w:rsidRDefault="00A8219C" w:rsidP="00A8219C">
      <w:pPr>
        <w:spacing w:line="240" w:lineRule="auto"/>
        <w:rPr>
          <w:rFonts w:ascii="Times New Roman" w:hAnsi="Times New Roman" w:cs="Times New Roman"/>
          <w:sz w:val="24"/>
          <w:szCs w:val="24"/>
        </w:rPr>
      </w:pPr>
      <w:r>
        <w:rPr>
          <w:rFonts w:ascii="Times New Roman" w:hAnsi="Times New Roman" w:cs="Times New Roman"/>
          <w:sz w:val="24"/>
          <w:szCs w:val="24"/>
        </w:rPr>
        <w:t xml:space="preserve">In Studies 1 and 4, participants could choose </w:t>
      </w:r>
      <w:proofErr w:type="gramStart"/>
      <w:r>
        <w:rPr>
          <w:rFonts w:ascii="Times New Roman" w:hAnsi="Times New Roman" w:cs="Times New Roman"/>
          <w:sz w:val="24"/>
          <w:szCs w:val="24"/>
        </w:rPr>
        <w:t>among</w:t>
      </w:r>
      <w:proofErr w:type="gramEnd"/>
      <w:r>
        <w:rPr>
          <w:rFonts w:ascii="Times New Roman" w:hAnsi="Times New Roman" w:cs="Times New Roman"/>
          <w:sz w:val="24"/>
          <w:szCs w:val="24"/>
        </w:rPr>
        <w:t xml:space="preserve"> one diversified and one non-diversified portfolio; we report the proportion of participants investing in the diversified </w:t>
      </w:r>
      <w:r w:rsidR="00584A5E">
        <w:rPr>
          <w:rFonts w:ascii="Times New Roman" w:hAnsi="Times New Roman" w:cs="Times New Roman"/>
          <w:sz w:val="24"/>
          <w:szCs w:val="24"/>
        </w:rPr>
        <w:t>portfolio</w:t>
      </w:r>
      <w:r>
        <w:rPr>
          <w:rFonts w:ascii="Times New Roman" w:hAnsi="Times New Roman" w:cs="Times New Roman"/>
          <w:sz w:val="24"/>
          <w:szCs w:val="24"/>
        </w:rPr>
        <w:t xml:space="preserve">.  In Studies 2, 3, 4bis, and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participants reported their investment on a scale ranging from -2 to +2, where -2 indicates a strong preference for the non-diversified portfolio, +2 indicates a strong preference for the diversified portfolio, and 0 is the indifference point.</w:t>
      </w:r>
    </w:p>
    <w:p w:rsidR="00A8219C" w:rsidRDefault="00A8219C" w:rsidP="00A8219C">
      <w:pPr>
        <w:spacing w:line="240" w:lineRule="auto"/>
        <w:rPr>
          <w:rFonts w:ascii="Times New Roman" w:hAnsi="Times New Roman" w:cs="Times New Roman"/>
          <w:sz w:val="24"/>
          <w:szCs w:val="24"/>
        </w:rPr>
      </w:pPr>
      <w:r>
        <w:rPr>
          <w:rFonts w:ascii="Times New Roman" w:hAnsi="Times New Roman" w:cs="Times New Roman"/>
          <w:sz w:val="24"/>
          <w:szCs w:val="24"/>
        </w:rPr>
        <w:t xml:space="preserve">We also report the p-value of tests comparing investment decisions with chance (or indifference) level. For Studies 1 and 4, chance level is 50%. For Studies 2, 3, 4bis and 5, chance level is </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w:t>
      </w:r>
    </w:p>
    <w:p w:rsidR="00A8219C" w:rsidRPr="00A8219C" w:rsidRDefault="00A8219C" w:rsidP="00A8219C">
      <w:pPr>
        <w:spacing w:line="240" w:lineRule="auto"/>
        <w:rPr>
          <w:rFonts w:ascii="Times New Roman" w:hAnsi="Times New Roman" w:cs="Times New Roman"/>
          <w:sz w:val="24"/>
          <w:szCs w:val="24"/>
        </w:rPr>
      </w:pPr>
      <w:r>
        <w:rPr>
          <w:rFonts w:ascii="Times New Roman" w:hAnsi="Times New Roman" w:cs="Times New Roman"/>
          <w:sz w:val="24"/>
          <w:szCs w:val="24"/>
        </w:rPr>
        <w:t>Orange color indicates that participant</w:t>
      </w:r>
      <w:r w:rsidR="00584A5E">
        <w:rPr>
          <w:rFonts w:ascii="Times New Roman" w:hAnsi="Times New Roman" w:cs="Times New Roman"/>
          <w:sz w:val="24"/>
          <w:szCs w:val="24"/>
        </w:rPr>
        <w:t>s</w:t>
      </w:r>
      <w:r>
        <w:rPr>
          <w:rFonts w:ascii="Times New Roman" w:hAnsi="Times New Roman" w:cs="Times New Roman"/>
          <w:sz w:val="24"/>
          <w:szCs w:val="24"/>
        </w:rPr>
        <w:t xml:space="preserve"> </w:t>
      </w:r>
      <w:r w:rsidRPr="00A8219C">
        <w:rPr>
          <w:rFonts w:ascii="Times New Roman" w:hAnsi="Times New Roman" w:cs="Times New Roman"/>
          <w:sz w:val="24"/>
          <w:szCs w:val="24"/>
        </w:rPr>
        <w:t>invest</w:t>
      </w:r>
      <w:r>
        <w:rPr>
          <w:rFonts w:ascii="Times New Roman" w:hAnsi="Times New Roman" w:cs="Times New Roman"/>
          <w:sz w:val="24"/>
          <w:szCs w:val="24"/>
        </w:rPr>
        <w:t>ed</w:t>
      </w:r>
      <w:r w:rsidRPr="00A8219C">
        <w:rPr>
          <w:rFonts w:ascii="Times New Roman" w:hAnsi="Times New Roman" w:cs="Times New Roman"/>
          <w:sz w:val="24"/>
          <w:szCs w:val="24"/>
        </w:rPr>
        <w:t xml:space="preserve"> in the non-diversified portfolio, significantly (p&lt;.05) different from chance level</w:t>
      </w:r>
      <w:r>
        <w:rPr>
          <w:rFonts w:ascii="Times New Roman" w:hAnsi="Times New Roman" w:cs="Times New Roman"/>
          <w:sz w:val="24"/>
          <w:szCs w:val="24"/>
        </w:rPr>
        <w:t xml:space="preserve">. Dim orange indicates marginal significance level (p&lt;.10). Green color indicates that participant </w:t>
      </w:r>
      <w:r w:rsidRPr="00A8219C">
        <w:rPr>
          <w:rFonts w:ascii="Times New Roman" w:hAnsi="Times New Roman" w:cs="Times New Roman"/>
          <w:sz w:val="24"/>
          <w:szCs w:val="24"/>
        </w:rPr>
        <w:t>invest</w:t>
      </w:r>
      <w:r>
        <w:rPr>
          <w:rFonts w:ascii="Times New Roman" w:hAnsi="Times New Roman" w:cs="Times New Roman"/>
          <w:sz w:val="24"/>
          <w:szCs w:val="24"/>
        </w:rPr>
        <w:t>ed</w:t>
      </w:r>
      <w:r w:rsidRPr="00A8219C">
        <w:rPr>
          <w:rFonts w:ascii="Times New Roman" w:hAnsi="Times New Roman" w:cs="Times New Roman"/>
          <w:sz w:val="24"/>
          <w:szCs w:val="24"/>
        </w:rPr>
        <w:t xml:space="preserve"> in the diversified portfolio, significantly (p&lt;.05) different from chance level</w:t>
      </w:r>
      <w:r>
        <w:rPr>
          <w:rFonts w:ascii="Times New Roman" w:hAnsi="Times New Roman" w:cs="Times New Roman"/>
          <w:sz w:val="24"/>
          <w:szCs w:val="24"/>
        </w:rPr>
        <w:t>. Dim green indicates marginal significance level (p&lt;.10).</w:t>
      </w:r>
    </w:p>
    <w:p w:rsidR="00A8219C" w:rsidRDefault="00A8219C" w:rsidP="00CD5786">
      <w:pPr>
        <w:rPr>
          <w:rFonts w:ascii="Times New Roman" w:hAnsi="Times New Roman" w:cs="Times New Roman"/>
          <w:sz w:val="24"/>
          <w:szCs w:val="24"/>
        </w:rPr>
      </w:pPr>
    </w:p>
    <w:tbl>
      <w:tblPr>
        <w:tblW w:w="6283" w:type="dxa"/>
        <w:tblInd w:w="-495" w:type="dxa"/>
        <w:tblLook w:val="04A0" w:firstRow="1" w:lastRow="0" w:firstColumn="1" w:lastColumn="0" w:noHBand="0" w:noVBand="1"/>
      </w:tblPr>
      <w:tblGrid>
        <w:gridCol w:w="1530"/>
        <w:gridCol w:w="540"/>
        <w:gridCol w:w="1055"/>
        <w:gridCol w:w="791"/>
        <w:gridCol w:w="521"/>
        <w:gridCol w:w="1055"/>
        <w:gridCol w:w="791"/>
      </w:tblGrid>
      <w:tr w:rsidR="00CD5786" w:rsidRPr="00CD5786" w:rsidTr="00A8219C">
        <w:trPr>
          <w:trHeight w:val="300"/>
        </w:trPr>
        <w:tc>
          <w:tcPr>
            <w:tcW w:w="153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rPr>
                <w:rFonts w:ascii="Times New Roman" w:eastAsia="Times New Roman" w:hAnsi="Times New Roman" w:cs="Times New Roman"/>
                <w:sz w:val="20"/>
                <w:szCs w:val="24"/>
              </w:rPr>
            </w:pPr>
          </w:p>
        </w:tc>
        <w:tc>
          <w:tcPr>
            <w:tcW w:w="475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Study 1</w:t>
            </w:r>
          </w:p>
        </w:tc>
      </w:tr>
      <w:tr w:rsidR="00CD5786" w:rsidRPr="00CD5786" w:rsidTr="00A8219C">
        <w:trPr>
          <w:trHeight w:val="300"/>
        </w:trPr>
        <w:tc>
          <w:tcPr>
            <w:tcW w:w="153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p>
        </w:tc>
        <w:tc>
          <w:tcPr>
            <w:tcW w:w="238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Data exclusion</w:t>
            </w:r>
          </w:p>
        </w:tc>
        <w:tc>
          <w:tcPr>
            <w:tcW w:w="2367" w:type="dxa"/>
            <w:gridSpan w:val="3"/>
            <w:tcBorders>
              <w:top w:val="single" w:sz="4" w:space="0" w:color="auto"/>
              <w:left w:val="nil"/>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No Data exclusion</w:t>
            </w:r>
          </w:p>
        </w:tc>
      </w:tr>
      <w:tr w:rsidR="00CD5786" w:rsidRPr="00CD5786" w:rsidTr="00A8219C">
        <w:trPr>
          <w:trHeight w:val="480"/>
        </w:trPr>
        <w:tc>
          <w:tcPr>
            <w:tcW w:w="153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N</w:t>
            </w:r>
          </w:p>
        </w:tc>
        <w:tc>
          <w:tcPr>
            <w:tcW w:w="1055"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18"/>
              </w:rPr>
            </w:pPr>
            <w:r w:rsidRPr="00CD5786">
              <w:rPr>
                <w:rFonts w:ascii="Calibri" w:eastAsia="Times New Roman" w:hAnsi="Calibri" w:cs="Calibri"/>
                <w:color w:val="000000"/>
                <w:sz w:val="18"/>
                <w:szCs w:val="16"/>
              </w:rPr>
              <w:t>Proportion investment in diversifying fund</w:t>
            </w:r>
          </w:p>
        </w:tc>
        <w:tc>
          <w:tcPr>
            <w:tcW w:w="791" w:type="dxa"/>
            <w:tcBorders>
              <w:top w:val="nil"/>
              <w:left w:val="nil"/>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test vs. chance level</w:t>
            </w:r>
          </w:p>
        </w:tc>
        <w:tc>
          <w:tcPr>
            <w:tcW w:w="521"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N</w:t>
            </w:r>
          </w:p>
        </w:tc>
        <w:tc>
          <w:tcPr>
            <w:tcW w:w="1055"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18"/>
              </w:rPr>
            </w:pPr>
            <w:r w:rsidRPr="00CD5786">
              <w:rPr>
                <w:rFonts w:ascii="Calibri" w:eastAsia="Times New Roman" w:hAnsi="Calibri" w:cs="Calibri"/>
                <w:color w:val="000000"/>
                <w:sz w:val="18"/>
                <w:szCs w:val="16"/>
              </w:rPr>
              <w:t>Proportion investment in diversifying fund</w:t>
            </w:r>
          </w:p>
        </w:tc>
        <w:tc>
          <w:tcPr>
            <w:tcW w:w="791" w:type="dxa"/>
            <w:tcBorders>
              <w:top w:val="nil"/>
              <w:left w:val="nil"/>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test vs. chance level</w:t>
            </w:r>
          </w:p>
        </w:tc>
      </w:tr>
      <w:tr w:rsidR="00CD5786" w:rsidRPr="00CD5786" w:rsidTr="00A8219C">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Lay investors</w:t>
            </w:r>
          </w:p>
        </w:tc>
        <w:tc>
          <w:tcPr>
            <w:tcW w:w="540" w:type="dxa"/>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230</w:t>
            </w:r>
          </w:p>
        </w:tc>
        <w:tc>
          <w:tcPr>
            <w:tcW w:w="1055" w:type="dxa"/>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37%</w:t>
            </w:r>
          </w:p>
        </w:tc>
        <w:tc>
          <w:tcPr>
            <w:tcW w:w="791" w:type="dxa"/>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p&lt;.001</w:t>
            </w:r>
          </w:p>
        </w:tc>
        <w:tc>
          <w:tcPr>
            <w:tcW w:w="521" w:type="dxa"/>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275</w:t>
            </w:r>
          </w:p>
        </w:tc>
        <w:tc>
          <w:tcPr>
            <w:tcW w:w="1055" w:type="dxa"/>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36%</w:t>
            </w:r>
          </w:p>
        </w:tc>
        <w:tc>
          <w:tcPr>
            <w:tcW w:w="791" w:type="dxa"/>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p&lt;.001</w:t>
            </w:r>
          </w:p>
        </w:tc>
      </w:tr>
      <w:tr w:rsidR="00CD5786" w:rsidRPr="00CD5786" w:rsidTr="00A8219C">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3rd quartile</w:t>
            </w:r>
          </w:p>
        </w:tc>
        <w:tc>
          <w:tcPr>
            <w:tcW w:w="54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229</w:t>
            </w:r>
          </w:p>
        </w:tc>
        <w:tc>
          <w:tcPr>
            <w:tcW w:w="1055"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49%</w:t>
            </w:r>
          </w:p>
        </w:tc>
        <w:tc>
          <w:tcPr>
            <w:tcW w:w="791"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p=.79</w:t>
            </w:r>
          </w:p>
        </w:tc>
        <w:tc>
          <w:tcPr>
            <w:tcW w:w="521"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258</w:t>
            </w:r>
          </w:p>
        </w:tc>
        <w:tc>
          <w:tcPr>
            <w:tcW w:w="1055"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48%</w:t>
            </w:r>
          </w:p>
        </w:tc>
        <w:tc>
          <w:tcPr>
            <w:tcW w:w="791"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p=.54</w:t>
            </w:r>
          </w:p>
        </w:tc>
      </w:tr>
      <w:tr w:rsidR="00CD5786" w:rsidRPr="00CD5786" w:rsidTr="00A8219C">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2nd quartile</w:t>
            </w:r>
          </w:p>
        </w:tc>
        <w:tc>
          <w:tcPr>
            <w:tcW w:w="540" w:type="dxa"/>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169</w:t>
            </w:r>
          </w:p>
        </w:tc>
        <w:tc>
          <w:tcPr>
            <w:tcW w:w="1055" w:type="dxa"/>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62%</w:t>
            </w:r>
          </w:p>
        </w:tc>
        <w:tc>
          <w:tcPr>
            <w:tcW w:w="791" w:type="dxa"/>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p=.002</w:t>
            </w:r>
          </w:p>
        </w:tc>
        <w:tc>
          <w:tcPr>
            <w:tcW w:w="521" w:type="dxa"/>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169</w:t>
            </w:r>
          </w:p>
        </w:tc>
        <w:tc>
          <w:tcPr>
            <w:tcW w:w="1055" w:type="dxa"/>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62%</w:t>
            </w:r>
          </w:p>
        </w:tc>
        <w:tc>
          <w:tcPr>
            <w:tcW w:w="791" w:type="dxa"/>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p=.002</w:t>
            </w:r>
          </w:p>
        </w:tc>
      </w:tr>
      <w:tr w:rsidR="00CD5786" w:rsidRPr="00CD5786" w:rsidTr="00A8219C">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Expert investors</w:t>
            </w:r>
          </w:p>
        </w:tc>
        <w:tc>
          <w:tcPr>
            <w:tcW w:w="540" w:type="dxa"/>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185</w:t>
            </w:r>
          </w:p>
        </w:tc>
        <w:tc>
          <w:tcPr>
            <w:tcW w:w="1055" w:type="dxa"/>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62%</w:t>
            </w:r>
          </w:p>
        </w:tc>
        <w:tc>
          <w:tcPr>
            <w:tcW w:w="791" w:type="dxa"/>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p=.001</w:t>
            </w:r>
          </w:p>
        </w:tc>
        <w:tc>
          <w:tcPr>
            <w:tcW w:w="521" w:type="dxa"/>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198</w:t>
            </w:r>
          </w:p>
        </w:tc>
        <w:tc>
          <w:tcPr>
            <w:tcW w:w="1055" w:type="dxa"/>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66%</w:t>
            </w:r>
          </w:p>
        </w:tc>
        <w:tc>
          <w:tcPr>
            <w:tcW w:w="791" w:type="dxa"/>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p&lt;.001</w:t>
            </w:r>
          </w:p>
        </w:tc>
      </w:tr>
      <w:tr w:rsidR="00CD5786" w:rsidRPr="00CD5786" w:rsidTr="00A8219C">
        <w:trPr>
          <w:trHeight w:val="300"/>
        </w:trPr>
        <w:tc>
          <w:tcPr>
            <w:tcW w:w="153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r w:rsidRPr="00CD5786">
              <w:rPr>
                <w:rFonts w:ascii="Calibri" w:eastAsia="Times New Roman" w:hAnsi="Calibri" w:cs="Calibri"/>
                <w:i/>
                <w:iCs/>
                <w:color w:val="000000"/>
                <w:sz w:val="20"/>
              </w:rPr>
              <w:t>Total</w:t>
            </w:r>
          </w:p>
        </w:tc>
        <w:tc>
          <w:tcPr>
            <w:tcW w:w="54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r w:rsidRPr="00CD5786">
              <w:rPr>
                <w:rFonts w:ascii="Calibri" w:eastAsia="Times New Roman" w:hAnsi="Calibri" w:cs="Calibri"/>
                <w:i/>
                <w:iCs/>
                <w:color w:val="000000"/>
                <w:sz w:val="20"/>
              </w:rPr>
              <w:t>813</w:t>
            </w:r>
          </w:p>
        </w:tc>
        <w:tc>
          <w:tcPr>
            <w:tcW w:w="1055"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p>
        </w:tc>
        <w:tc>
          <w:tcPr>
            <w:tcW w:w="791"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Times New Roman" w:eastAsia="Times New Roman" w:hAnsi="Times New Roman" w:cs="Times New Roman"/>
                <w:sz w:val="20"/>
                <w:szCs w:val="20"/>
              </w:rPr>
            </w:pPr>
          </w:p>
        </w:tc>
        <w:tc>
          <w:tcPr>
            <w:tcW w:w="521"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r w:rsidRPr="00CD5786">
              <w:rPr>
                <w:rFonts w:ascii="Calibri" w:eastAsia="Times New Roman" w:hAnsi="Calibri" w:cs="Calibri"/>
                <w:i/>
                <w:iCs/>
                <w:color w:val="000000"/>
                <w:sz w:val="20"/>
              </w:rPr>
              <w:t>900</w:t>
            </w:r>
          </w:p>
        </w:tc>
        <w:tc>
          <w:tcPr>
            <w:tcW w:w="1055"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p>
        </w:tc>
        <w:tc>
          <w:tcPr>
            <w:tcW w:w="791"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Times New Roman" w:eastAsia="Times New Roman" w:hAnsi="Times New Roman" w:cs="Times New Roman"/>
                <w:sz w:val="20"/>
                <w:szCs w:val="20"/>
              </w:rPr>
            </w:pPr>
          </w:p>
        </w:tc>
      </w:tr>
    </w:tbl>
    <w:p w:rsidR="00CD5786" w:rsidRDefault="00CD5786" w:rsidP="00CD5786"/>
    <w:tbl>
      <w:tblPr>
        <w:tblW w:w="10620" w:type="dxa"/>
        <w:tblInd w:w="-540" w:type="dxa"/>
        <w:tblLook w:val="04A0" w:firstRow="1" w:lastRow="0" w:firstColumn="1" w:lastColumn="0" w:noHBand="0" w:noVBand="1"/>
      </w:tblPr>
      <w:tblGrid>
        <w:gridCol w:w="30"/>
        <w:gridCol w:w="1530"/>
        <w:gridCol w:w="60"/>
        <w:gridCol w:w="521"/>
        <w:gridCol w:w="19"/>
        <w:gridCol w:w="745"/>
        <w:gridCol w:w="65"/>
        <w:gridCol w:w="810"/>
        <w:gridCol w:w="180"/>
        <w:gridCol w:w="341"/>
        <w:gridCol w:w="180"/>
        <w:gridCol w:w="649"/>
        <w:gridCol w:w="115"/>
        <w:gridCol w:w="785"/>
        <w:gridCol w:w="90"/>
        <w:gridCol w:w="450"/>
        <w:gridCol w:w="810"/>
        <w:gridCol w:w="810"/>
        <w:gridCol w:w="630"/>
        <w:gridCol w:w="810"/>
        <w:gridCol w:w="990"/>
      </w:tblGrid>
      <w:tr w:rsidR="00CD5786" w:rsidRPr="00CD5786" w:rsidTr="00A8219C">
        <w:trPr>
          <w:gridBefore w:val="1"/>
          <w:gridAfter w:val="6"/>
          <w:wBefore w:w="30" w:type="dxa"/>
          <w:wAfter w:w="4500" w:type="dxa"/>
          <w:trHeight w:val="300"/>
        </w:trPr>
        <w:tc>
          <w:tcPr>
            <w:tcW w:w="153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rPr>
                <w:rFonts w:ascii="Times New Roman" w:eastAsia="Times New Roman" w:hAnsi="Times New Roman" w:cs="Times New Roman"/>
                <w:sz w:val="20"/>
                <w:szCs w:val="24"/>
              </w:rPr>
            </w:pPr>
          </w:p>
        </w:tc>
        <w:tc>
          <w:tcPr>
            <w:tcW w:w="4560"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Study 2</w:t>
            </w:r>
          </w:p>
        </w:tc>
      </w:tr>
      <w:tr w:rsidR="00CD5786" w:rsidRPr="00CD5786" w:rsidTr="00A8219C">
        <w:trPr>
          <w:gridBefore w:val="1"/>
          <w:gridAfter w:val="6"/>
          <w:wBefore w:w="30" w:type="dxa"/>
          <w:wAfter w:w="4500" w:type="dxa"/>
          <w:trHeight w:val="300"/>
        </w:trPr>
        <w:tc>
          <w:tcPr>
            <w:tcW w:w="153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p>
        </w:tc>
        <w:tc>
          <w:tcPr>
            <w:tcW w:w="240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Data exclusion</w:t>
            </w:r>
          </w:p>
        </w:tc>
        <w:tc>
          <w:tcPr>
            <w:tcW w:w="2160" w:type="dxa"/>
            <w:gridSpan w:val="6"/>
            <w:tcBorders>
              <w:top w:val="single" w:sz="4" w:space="0" w:color="auto"/>
              <w:left w:val="nil"/>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No Data exclusion</w:t>
            </w:r>
          </w:p>
        </w:tc>
      </w:tr>
      <w:tr w:rsidR="00CD5786" w:rsidRPr="00CD5786" w:rsidTr="00A8219C">
        <w:trPr>
          <w:gridBefore w:val="1"/>
          <w:gridAfter w:val="6"/>
          <w:wBefore w:w="30" w:type="dxa"/>
          <w:wAfter w:w="4500" w:type="dxa"/>
          <w:trHeight w:val="480"/>
        </w:trPr>
        <w:tc>
          <w:tcPr>
            <w:tcW w:w="153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p>
        </w:tc>
        <w:tc>
          <w:tcPr>
            <w:tcW w:w="600" w:type="dxa"/>
            <w:gridSpan w:val="3"/>
            <w:tcBorders>
              <w:top w:val="nil"/>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N</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Mean invest</w:t>
            </w:r>
            <w:r>
              <w:rPr>
                <w:rFonts w:ascii="Calibri" w:eastAsia="Times New Roman" w:hAnsi="Calibri" w:cs="Calibri"/>
                <w:color w:val="000000"/>
                <w:sz w:val="20"/>
                <w:szCs w:val="16"/>
              </w:rPr>
              <w:t>-</w:t>
            </w:r>
          </w:p>
          <w:p w:rsidR="00CD5786" w:rsidRPr="00CD5786" w:rsidRDefault="00CD5786" w:rsidP="00CD5786">
            <w:pPr>
              <w:spacing w:after="0" w:line="240" w:lineRule="auto"/>
              <w:jc w:val="center"/>
              <w:rPr>
                <w:rFonts w:ascii="Calibri" w:eastAsia="Times New Roman" w:hAnsi="Calibri" w:cs="Calibri"/>
                <w:color w:val="000000"/>
                <w:sz w:val="20"/>
                <w:szCs w:val="16"/>
              </w:rPr>
            </w:pPr>
            <w:r>
              <w:rPr>
                <w:rFonts w:ascii="Calibri" w:eastAsia="Times New Roman" w:hAnsi="Calibri" w:cs="Calibri"/>
                <w:color w:val="000000"/>
                <w:sz w:val="20"/>
                <w:szCs w:val="16"/>
              </w:rPr>
              <w:t>-ment</w:t>
            </w:r>
          </w:p>
        </w:tc>
        <w:tc>
          <w:tcPr>
            <w:tcW w:w="990" w:type="dxa"/>
            <w:gridSpan w:val="2"/>
            <w:tcBorders>
              <w:top w:val="nil"/>
              <w:left w:val="nil"/>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test vs. chance level</w:t>
            </w:r>
          </w:p>
        </w:tc>
        <w:tc>
          <w:tcPr>
            <w:tcW w:w="521"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N</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Mean invest</w:t>
            </w:r>
            <w:r>
              <w:rPr>
                <w:rFonts w:ascii="Calibri" w:eastAsia="Times New Roman" w:hAnsi="Calibri" w:cs="Calibri"/>
                <w:color w:val="000000"/>
                <w:sz w:val="20"/>
                <w:szCs w:val="16"/>
              </w:rPr>
              <w:t>-</w:t>
            </w:r>
          </w:p>
          <w:p w:rsidR="00CD5786" w:rsidRPr="00CD5786" w:rsidRDefault="00CD5786" w:rsidP="00CD5786">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szCs w:val="16"/>
              </w:rPr>
              <w:t>-</w:t>
            </w:r>
            <w:proofErr w:type="spellStart"/>
            <w:r>
              <w:rPr>
                <w:rFonts w:ascii="Calibri" w:eastAsia="Times New Roman" w:hAnsi="Calibri" w:cs="Calibri"/>
                <w:color w:val="000000"/>
                <w:sz w:val="20"/>
                <w:szCs w:val="16"/>
              </w:rPr>
              <w:t>ment</w:t>
            </w:r>
            <w:proofErr w:type="spellEnd"/>
          </w:p>
        </w:tc>
        <w:tc>
          <w:tcPr>
            <w:tcW w:w="875" w:type="dxa"/>
            <w:gridSpan w:val="2"/>
            <w:tcBorders>
              <w:top w:val="nil"/>
              <w:left w:val="nil"/>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test vs. chance level</w:t>
            </w:r>
          </w:p>
        </w:tc>
      </w:tr>
      <w:tr w:rsidR="00CD5786" w:rsidRPr="00CD5786" w:rsidTr="00A8219C">
        <w:trPr>
          <w:gridBefore w:val="1"/>
          <w:gridAfter w:val="6"/>
          <w:wBefore w:w="30" w:type="dxa"/>
          <w:wAfter w:w="4500" w:type="dxa"/>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Lay investors</w:t>
            </w:r>
          </w:p>
        </w:tc>
        <w:tc>
          <w:tcPr>
            <w:tcW w:w="600" w:type="dxa"/>
            <w:gridSpan w:val="3"/>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91</w:t>
            </w:r>
          </w:p>
        </w:tc>
        <w:tc>
          <w:tcPr>
            <w:tcW w:w="810" w:type="dxa"/>
            <w:gridSpan w:val="2"/>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-0.46</w:t>
            </w:r>
          </w:p>
        </w:tc>
        <w:tc>
          <w:tcPr>
            <w:tcW w:w="990" w:type="dxa"/>
            <w:gridSpan w:val="2"/>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p&lt;.001</w:t>
            </w:r>
          </w:p>
        </w:tc>
        <w:tc>
          <w:tcPr>
            <w:tcW w:w="521" w:type="dxa"/>
            <w:gridSpan w:val="2"/>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95</w:t>
            </w:r>
          </w:p>
        </w:tc>
        <w:tc>
          <w:tcPr>
            <w:tcW w:w="764" w:type="dxa"/>
            <w:gridSpan w:val="2"/>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-0.47</w:t>
            </w:r>
          </w:p>
        </w:tc>
        <w:tc>
          <w:tcPr>
            <w:tcW w:w="875" w:type="dxa"/>
            <w:gridSpan w:val="2"/>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p&lt;.001</w:t>
            </w:r>
          </w:p>
        </w:tc>
      </w:tr>
      <w:tr w:rsidR="00CD5786" w:rsidRPr="00CD5786" w:rsidTr="00A8219C">
        <w:trPr>
          <w:gridBefore w:val="1"/>
          <w:gridAfter w:val="6"/>
          <w:wBefore w:w="30" w:type="dxa"/>
          <w:wAfter w:w="4500" w:type="dxa"/>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3rd quartile</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101</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0.06</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p=.61</w:t>
            </w:r>
          </w:p>
        </w:tc>
        <w:tc>
          <w:tcPr>
            <w:tcW w:w="521"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104</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0.07</w:t>
            </w:r>
          </w:p>
        </w:tc>
        <w:tc>
          <w:tcPr>
            <w:tcW w:w="875"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p=.56</w:t>
            </w:r>
          </w:p>
        </w:tc>
      </w:tr>
      <w:tr w:rsidR="00CD5786" w:rsidRPr="00CD5786" w:rsidTr="00A8219C">
        <w:trPr>
          <w:gridBefore w:val="1"/>
          <w:gridAfter w:val="6"/>
          <w:wBefore w:w="30" w:type="dxa"/>
          <w:wAfter w:w="4500" w:type="dxa"/>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2nd quartile</w:t>
            </w:r>
          </w:p>
        </w:tc>
        <w:tc>
          <w:tcPr>
            <w:tcW w:w="600" w:type="dxa"/>
            <w:gridSpan w:val="3"/>
            <w:tcBorders>
              <w:top w:val="nil"/>
              <w:left w:val="nil"/>
              <w:bottom w:val="single" w:sz="4" w:space="0" w:color="auto"/>
              <w:right w:val="single" w:sz="4" w:space="0" w:color="auto"/>
            </w:tcBorders>
            <w:shd w:val="clear" w:color="000000" w:fill="E2EFDA"/>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96</w:t>
            </w:r>
          </w:p>
        </w:tc>
        <w:tc>
          <w:tcPr>
            <w:tcW w:w="810" w:type="dxa"/>
            <w:gridSpan w:val="2"/>
            <w:tcBorders>
              <w:top w:val="nil"/>
              <w:left w:val="nil"/>
              <w:bottom w:val="single" w:sz="4" w:space="0" w:color="auto"/>
              <w:right w:val="single" w:sz="4" w:space="0" w:color="auto"/>
            </w:tcBorders>
            <w:shd w:val="clear" w:color="000000" w:fill="E2EFDA"/>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0.32</w:t>
            </w:r>
          </w:p>
        </w:tc>
        <w:tc>
          <w:tcPr>
            <w:tcW w:w="990" w:type="dxa"/>
            <w:gridSpan w:val="2"/>
            <w:tcBorders>
              <w:top w:val="nil"/>
              <w:left w:val="nil"/>
              <w:bottom w:val="single" w:sz="4" w:space="0" w:color="auto"/>
              <w:right w:val="single" w:sz="4" w:space="0" w:color="auto"/>
            </w:tcBorders>
            <w:shd w:val="clear" w:color="000000" w:fill="E2EFDA"/>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p=.10</w:t>
            </w:r>
          </w:p>
        </w:tc>
        <w:tc>
          <w:tcPr>
            <w:tcW w:w="521" w:type="dxa"/>
            <w:gridSpan w:val="2"/>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98</w:t>
            </w:r>
          </w:p>
        </w:tc>
        <w:tc>
          <w:tcPr>
            <w:tcW w:w="764" w:type="dxa"/>
            <w:gridSpan w:val="2"/>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0.33</w:t>
            </w:r>
          </w:p>
        </w:tc>
        <w:tc>
          <w:tcPr>
            <w:tcW w:w="875" w:type="dxa"/>
            <w:gridSpan w:val="2"/>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p=.01</w:t>
            </w:r>
          </w:p>
        </w:tc>
      </w:tr>
      <w:tr w:rsidR="00CD5786" w:rsidRPr="00CD5786" w:rsidTr="00A8219C">
        <w:trPr>
          <w:gridBefore w:val="1"/>
          <w:gridAfter w:val="6"/>
          <w:wBefore w:w="30" w:type="dxa"/>
          <w:wAfter w:w="4500" w:type="dxa"/>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Expert investors</w:t>
            </w:r>
          </w:p>
        </w:tc>
        <w:tc>
          <w:tcPr>
            <w:tcW w:w="600" w:type="dxa"/>
            <w:gridSpan w:val="3"/>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95</w:t>
            </w:r>
          </w:p>
        </w:tc>
        <w:tc>
          <w:tcPr>
            <w:tcW w:w="810" w:type="dxa"/>
            <w:gridSpan w:val="2"/>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0.95</w:t>
            </w:r>
          </w:p>
        </w:tc>
        <w:tc>
          <w:tcPr>
            <w:tcW w:w="990" w:type="dxa"/>
            <w:gridSpan w:val="2"/>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p&lt;.001</w:t>
            </w:r>
          </w:p>
        </w:tc>
        <w:tc>
          <w:tcPr>
            <w:tcW w:w="521" w:type="dxa"/>
            <w:gridSpan w:val="2"/>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98</w:t>
            </w:r>
          </w:p>
        </w:tc>
        <w:tc>
          <w:tcPr>
            <w:tcW w:w="764" w:type="dxa"/>
            <w:gridSpan w:val="2"/>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0.9</w:t>
            </w:r>
          </w:p>
        </w:tc>
        <w:tc>
          <w:tcPr>
            <w:tcW w:w="875" w:type="dxa"/>
            <w:gridSpan w:val="2"/>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p&lt;.001</w:t>
            </w:r>
          </w:p>
        </w:tc>
      </w:tr>
      <w:tr w:rsidR="00CD5786" w:rsidRPr="00CD5786" w:rsidTr="00A8219C">
        <w:trPr>
          <w:gridBefore w:val="1"/>
          <w:gridAfter w:val="6"/>
          <w:wBefore w:w="30" w:type="dxa"/>
          <w:wAfter w:w="4500" w:type="dxa"/>
          <w:trHeight w:val="300"/>
        </w:trPr>
        <w:tc>
          <w:tcPr>
            <w:tcW w:w="153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r w:rsidRPr="00CD5786">
              <w:rPr>
                <w:rFonts w:ascii="Calibri" w:eastAsia="Times New Roman" w:hAnsi="Calibri" w:cs="Calibri"/>
                <w:i/>
                <w:iCs/>
                <w:color w:val="000000"/>
                <w:sz w:val="20"/>
              </w:rPr>
              <w:t>Total</w:t>
            </w:r>
          </w:p>
        </w:tc>
        <w:tc>
          <w:tcPr>
            <w:tcW w:w="600" w:type="dxa"/>
            <w:gridSpan w:val="3"/>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r w:rsidRPr="00CD5786">
              <w:rPr>
                <w:rFonts w:ascii="Calibri" w:eastAsia="Times New Roman" w:hAnsi="Calibri" w:cs="Calibri"/>
                <w:i/>
                <w:iCs/>
                <w:color w:val="000000"/>
                <w:sz w:val="20"/>
              </w:rPr>
              <w:t>383</w:t>
            </w:r>
          </w:p>
        </w:tc>
        <w:tc>
          <w:tcPr>
            <w:tcW w:w="810" w:type="dxa"/>
            <w:gridSpan w:val="2"/>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p>
        </w:tc>
        <w:tc>
          <w:tcPr>
            <w:tcW w:w="990" w:type="dxa"/>
            <w:gridSpan w:val="2"/>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Times New Roman" w:eastAsia="Times New Roman" w:hAnsi="Times New Roman" w:cs="Times New Roman"/>
                <w:sz w:val="20"/>
                <w:szCs w:val="20"/>
              </w:rPr>
            </w:pPr>
          </w:p>
        </w:tc>
        <w:tc>
          <w:tcPr>
            <w:tcW w:w="521" w:type="dxa"/>
            <w:gridSpan w:val="2"/>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r w:rsidRPr="00CD5786">
              <w:rPr>
                <w:rFonts w:ascii="Calibri" w:eastAsia="Times New Roman" w:hAnsi="Calibri" w:cs="Calibri"/>
                <w:i/>
                <w:iCs/>
                <w:color w:val="000000"/>
                <w:sz w:val="20"/>
              </w:rPr>
              <w:t>395</w:t>
            </w:r>
          </w:p>
        </w:tc>
        <w:tc>
          <w:tcPr>
            <w:tcW w:w="764" w:type="dxa"/>
            <w:gridSpan w:val="2"/>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p>
        </w:tc>
        <w:tc>
          <w:tcPr>
            <w:tcW w:w="875" w:type="dxa"/>
            <w:gridSpan w:val="2"/>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Times New Roman" w:eastAsia="Times New Roman" w:hAnsi="Times New Roman" w:cs="Times New Roman"/>
                <w:sz w:val="20"/>
                <w:szCs w:val="20"/>
              </w:rPr>
            </w:pPr>
          </w:p>
        </w:tc>
      </w:tr>
      <w:tr w:rsidR="00CD5786" w:rsidRPr="00CD5786" w:rsidTr="00A8219C">
        <w:trPr>
          <w:trHeight w:val="300"/>
        </w:trPr>
        <w:tc>
          <w:tcPr>
            <w:tcW w:w="1620" w:type="dxa"/>
            <w:gridSpan w:val="3"/>
            <w:tcBorders>
              <w:top w:val="nil"/>
              <w:left w:val="nil"/>
              <w:bottom w:val="nil"/>
              <w:right w:val="nil"/>
            </w:tcBorders>
            <w:shd w:val="clear" w:color="auto" w:fill="auto"/>
            <w:noWrap/>
            <w:vAlign w:val="bottom"/>
            <w:hideMark/>
          </w:tcPr>
          <w:p w:rsidR="00CD5786" w:rsidRPr="00CD5786" w:rsidRDefault="00CD5786" w:rsidP="00CD5786">
            <w:pPr>
              <w:spacing w:after="0" w:line="240" w:lineRule="auto"/>
              <w:rPr>
                <w:rFonts w:ascii="Times New Roman" w:eastAsia="Times New Roman" w:hAnsi="Times New Roman" w:cs="Times New Roman"/>
                <w:sz w:val="20"/>
                <w:szCs w:val="24"/>
              </w:rPr>
            </w:pPr>
          </w:p>
        </w:tc>
        <w:tc>
          <w:tcPr>
            <w:tcW w:w="4410"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CD5786" w:rsidRPr="00C15D93" w:rsidRDefault="00CD5786" w:rsidP="00CD5786">
            <w:pPr>
              <w:spacing w:after="0" w:line="240" w:lineRule="auto"/>
              <w:jc w:val="center"/>
              <w:rPr>
                <w:rFonts w:ascii="Calibri" w:eastAsia="Times New Roman" w:hAnsi="Calibri" w:cs="Calibri"/>
                <w:b/>
                <w:color w:val="000000"/>
                <w:sz w:val="20"/>
              </w:rPr>
            </w:pPr>
            <w:r w:rsidRPr="00C15D93">
              <w:rPr>
                <w:rFonts w:ascii="Calibri" w:eastAsia="Times New Roman" w:hAnsi="Calibri" w:cs="Calibri"/>
                <w:b/>
                <w:color w:val="000000"/>
                <w:sz w:val="20"/>
              </w:rPr>
              <w:t>Study 3 - Risk avoiding condition</w:t>
            </w:r>
          </w:p>
        </w:tc>
        <w:tc>
          <w:tcPr>
            <w:tcW w:w="4590" w:type="dxa"/>
            <w:gridSpan w:val="7"/>
            <w:tcBorders>
              <w:top w:val="single" w:sz="4" w:space="0" w:color="auto"/>
              <w:left w:val="nil"/>
              <w:bottom w:val="single" w:sz="4" w:space="0" w:color="auto"/>
              <w:right w:val="single" w:sz="4" w:space="0" w:color="auto"/>
            </w:tcBorders>
            <w:shd w:val="clear" w:color="auto" w:fill="auto"/>
            <w:vAlign w:val="bottom"/>
            <w:hideMark/>
          </w:tcPr>
          <w:p w:rsidR="00CD5786" w:rsidRPr="00C15D93" w:rsidRDefault="00CD5786" w:rsidP="00CD5786">
            <w:pPr>
              <w:spacing w:after="0" w:line="240" w:lineRule="auto"/>
              <w:jc w:val="center"/>
              <w:rPr>
                <w:rFonts w:ascii="Calibri" w:eastAsia="Times New Roman" w:hAnsi="Calibri" w:cs="Calibri"/>
                <w:b/>
                <w:color w:val="000000"/>
                <w:sz w:val="20"/>
              </w:rPr>
            </w:pPr>
            <w:r w:rsidRPr="00C15D93">
              <w:rPr>
                <w:rFonts w:ascii="Calibri" w:eastAsia="Times New Roman" w:hAnsi="Calibri" w:cs="Calibri"/>
                <w:b/>
                <w:color w:val="000000"/>
                <w:sz w:val="20"/>
              </w:rPr>
              <w:t>Study 3 - Risk seeking condition</w:t>
            </w:r>
          </w:p>
        </w:tc>
      </w:tr>
      <w:tr w:rsidR="00CD5786" w:rsidRPr="00CD5786" w:rsidTr="00A8219C">
        <w:trPr>
          <w:trHeight w:val="300"/>
        </w:trPr>
        <w:tc>
          <w:tcPr>
            <w:tcW w:w="1620" w:type="dxa"/>
            <w:gridSpan w:val="3"/>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p>
        </w:tc>
        <w:tc>
          <w:tcPr>
            <w:tcW w:w="216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Data exclusion</w:t>
            </w:r>
          </w:p>
        </w:tc>
        <w:tc>
          <w:tcPr>
            <w:tcW w:w="2250" w:type="dxa"/>
            <w:gridSpan w:val="6"/>
            <w:tcBorders>
              <w:top w:val="single" w:sz="4" w:space="0" w:color="auto"/>
              <w:left w:val="nil"/>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No Data exclusion</w:t>
            </w:r>
          </w:p>
        </w:tc>
        <w:tc>
          <w:tcPr>
            <w:tcW w:w="2160" w:type="dxa"/>
            <w:gridSpan w:val="4"/>
            <w:tcBorders>
              <w:top w:val="single" w:sz="4" w:space="0" w:color="auto"/>
              <w:left w:val="nil"/>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Data exclusion</w:t>
            </w:r>
          </w:p>
        </w:tc>
        <w:tc>
          <w:tcPr>
            <w:tcW w:w="2430" w:type="dxa"/>
            <w:gridSpan w:val="3"/>
            <w:tcBorders>
              <w:top w:val="single" w:sz="4" w:space="0" w:color="auto"/>
              <w:left w:val="nil"/>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No Data exclusion</w:t>
            </w:r>
          </w:p>
        </w:tc>
      </w:tr>
      <w:tr w:rsidR="00CD5786" w:rsidRPr="00CD5786" w:rsidTr="00A8219C">
        <w:trPr>
          <w:trHeight w:val="480"/>
        </w:trPr>
        <w:tc>
          <w:tcPr>
            <w:tcW w:w="1620" w:type="dxa"/>
            <w:gridSpan w:val="3"/>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p>
        </w:tc>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N</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Mean invest</w:t>
            </w:r>
            <w:r>
              <w:rPr>
                <w:rFonts w:ascii="Calibri" w:eastAsia="Times New Roman" w:hAnsi="Calibri" w:cs="Calibri"/>
                <w:color w:val="000000"/>
                <w:sz w:val="20"/>
                <w:szCs w:val="16"/>
              </w:rPr>
              <w:t>-</w:t>
            </w:r>
          </w:p>
          <w:p w:rsidR="00CD5786" w:rsidRPr="00CD5786" w:rsidRDefault="00CD5786" w:rsidP="00CD5786">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szCs w:val="16"/>
              </w:rPr>
              <w:t>-</w:t>
            </w:r>
            <w:proofErr w:type="spellStart"/>
            <w:r>
              <w:rPr>
                <w:rFonts w:ascii="Calibri" w:eastAsia="Times New Roman" w:hAnsi="Calibri" w:cs="Calibri"/>
                <w:color w:val="000000"/>
                <w:sz w:val="20"/>
                <w:szCs w:val="16"/>
              </w:rPr>
              <w:t>ment</w:t>
            </w:r>
            <w:proofErr w:type="spellEnd"/>
          </w:p>
        </w:tc>
        <w:tc>
          <w:tcPr>
            <w:tcW w:w="875" w:type="dxa"/>
            <w:gridSpan w:val="2"/>
            <w:tcBorders>
              <w:top w:val="nil"/>
              <w:left w:val="nil"/>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test vs. chance level</w:t>
            </w:r>
          </w:p>
        </w:tc>
        <w:tc>
          <w:tcPr>
            <w:tcW w:w="521"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N</w:t>
            </w:r>
          </w:p>
        </w:tc>
        <w:tc>
          <w:tcPr>
            <w:tcW w:w="829" w:type="dxa"/>
            <w:gridSpan w:val="2"/>
            <w:tcBorders>
              <w:top w:val="nil"/>
              <w:left w:val="nil"/>
              <w:bottom w:val="single" w:sz="4" w:space="0" w:color="auto"/>
              <w:right w:val="single" w:sz="4" w:space="0" w:color="auto"/>
            </w:tcBorders>
            <w:shd w:val="clear" w:color="auto" w:fill="auto"/>
            <w:noWrap/>
            <w:vAlign w:val="bottom"/>
            <w:hideMark/>
          </w:tcPr>
          <w:p w:rsid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Mean invest</w:t>
            </w:r>
            <w:r>
              <w:rPr>
                <w:rFonts w:ascii="Calibri" w:eastAsia="Times New Roman" w:hAnsi="Calibri" w:cs="Calibri"/>
                <w:color w:val="000000"/>
                <w:sz w:val="20"/>
                <w:szCs w:val="16"/>
              </w:rPr>
              <w:t>-</w:t>
            </w:r>
          </w:p>
          <w:p w:rsidR="00CD5786" w:rsidRPr="00CD5786" w:rsidRDefault="00CD5786" w:rsidP="00CD5786">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szCs w:val="16"/>
              </w:rPr>
              <w:t>-</w:t>
            </w:r>
            <w:proofErr w:type="spellStart"/>
            <w:r>
              <w:rPr>
                <w:rFonts w:ascii="Calibri" w:eastAsia="Times New Roman" w:hAnsi="Calibri" w:cs="Calibri"/>
                <w:color w:val="000000"/>
                <w:sz w:val="20"/>
                <w:szCs w:val="16"/>
              </w:rPr>
              <w:t>ment</w:t>
            </w:r>
            <w:proofErr w:type="spellEnd"/>
          </w:p>
        </w:tc>
        <w:tc>
          <w:tcPr>
            <w:tcW w:w="900" w:type="dxa"/>
            <w:gridSpan w:val="2"/>
            <w:tcBorders>
              <w:top w:val="nil"/>
              <w:left w:val="nil"/>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test vs. chance level</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N</w:t>
            </w:r>
          </w:p>
        </w:tc>
        <w:tc>
          <w:tcPr>
            <w:tcW w:w="810" w:type="dxa"/>
            <w:tcBorders>
              <w:top w:val="nil"/>
              <w:left w:val="nil"/>
              <w:bottom w:val="single" w:sz="4" w:space="0" w:color="auto"/>
              <w:right w:val="single" w:sz="4" w:space="0" w:color="auto"/>
            </w:tcBorders>
            <w:shd w:val="clear" w:color="auto" w:fill="auto"/>
            <w:noWrap/>
            <w:vAlign w:val="bottom"/>
            <w:hideMark/>
          </w:tcPr>
          <w:p w:rsid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Mean invest</w:t>
            </w:r>
            <w:r>
              <w:rPr>
                <w:rFonts w:ascii="Calibri" w:eastAsia="Times New Roman" w:hAnsi="Calibri" w:cs="Calibri"/>
                <w:color w:val="000000"/>
                <w:sz w:val="20"/>
                <w:szCs w:val="16"/>
              </w:rPr>
              <w:t>-</w:t>
            </w:r>
          </w:p>
          <w:p w:rsidR="00CD5786" w:rsidRPr="00CD5786" w:rsidRDefault="00CD5786" w:rsidP="00CD5786">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szCs w:val="16"/>
              </w:rPr>
              <w:t>-</w:t>
            </w:r>
            <w:proofErr w:type="spellStart"/>
            <w:r>
              <w:rPr>
                <w:rFonts w:ascii="Calibri" w:eastAsia="Times New Roman" w:hAnsi="Calibri" w:cs="Calibri"/>
                <w:color w:val="000000"/>
                <w:sz w:val="20"/>
                <w:szCs w:val="16"/>
              </w:rPr>
              <w:t>ment</w:t>
            </w:r>
            <w:proofErr w:type="spellEnd"/>
          </w:p>
        </w:tc>
        <w:tc>
          <w:tcPr>
            <w:tcW w:w="810" w:type="dxa"/>
            <w:tcBorders>
              <w:top w:val="nil"/>
              <w:left w:val="nil"/>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test vs. chance level</w:t>
            </w:r>
          </w:p>
        </w:tc>
        <w:tc>
          <w:tcPr>
            <w:tcW w:w="63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N</w:t>
            </w:r>
          </w:p>
        </w:tc>
        <w:tc>
          <w:tcPr>
            <w:tcW w:w="810" w:type="dxa"/>
            <w:tcBorders>
              <w:top w:val="nil"/>
              <w:left w:val="nil"/>
              <w:bottom w:val="single" w:sz="4" w:space="0" w:color="auto"/>
              <w:right w:val="single" w:sz="4" w:space="0" w:color="auto"/>
            </w:tcBorders>
            <w:shd w:val="clear" w:color="auto" w:fill="auto"/>
            <w:noWrap/>
            <w:vAlign w:val="bottom"/>
            <w:hideMark/>
          </w:tcPr>
          <w:p w:rsid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Mean invest</w:t>
            </w:r>
            <w:r>
              <w:rPr>
                <w:rFonts w:ascii="Calibri" w:eastAsia="Times New Roman" w:hAnsi="Calibri" w:cs="Calibri"/>
                <w:color w:val="000000"/>
                <w:sz w:val="20"/>
                <w:szCs w:val="16"/>
              </w:rPr>
              <w:t>-</w:t>
            </w:r>
          </w:p>
          <w:p w:rsidR="00CD5786" w:rsidRPr="00CD5786" w:rsidRDefault="00CD5786" w:rsidP="00CD5786">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szCs w:val="16"/>
              </w:rPr>
              <w:t>-</w:t>
            </w:r>
            <w:proofErr w:type="spellStart"/>
            <w:r>
              <w:rPr>
                <w:rFonts w:ascii="Calibri" w:eastAsia="Times New Roman" w:hAnsi="Calibri" w:cs="Calibri"/>
                <w:color w:val="000000"/>
                <w:sz w:val="20"/>
                <w:szCs w:val="16"/>
              </w:rPr>
              <w:t>ment</w:t>
            </w:r>
            <w:proofErr w:type="spellEnd"/>
          </w:p>
        </w:tc>
        <w:tc>
          <w:tcPr>
            <w:tcW w:w="990" w:type="dxa"/>
            <w:tcBorders>
              <w:top w:val="nil"/>
              <w:left w:val="nil"/>
              <w:bottom w:val="single" w:sz="4" w:space="0" w:color="auto"/>
              <w:right w:val="single" w:sz="4" w:space="0" w:color="auto"/>
            </w:tcBorders>
            <w:shd w:val="clear" w:color="auto" w:fill="auto"/>
            <w:vAlign w:val="bottom"/>
            <w:hideMark/>
          </w:tcPr>
          <w:p w:rsidR="00CD5786" w:rsidRPr="00CD5786" w:rsidRDefault="00CD5786" w:rsidP="00CD5786">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test vs. chance level</w:t>
            </w:r>
          </w:p>
        </w:tc>
      </w:tr>
      <w:tr w:rsidR="00CD5786" w:rsidRPr="00CD5786" w:rsidTr="00A8219C">
        <w:trPr>
          <w:trHeight w:val="300"/>
        </w:trPr>
        <w:tc>
          <w:tcPr>
            <w:tcW w:w="16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Lay investors</w:t>
            </w:r>
          </w:p>
        </w:tc>
        <w:tc>
          <w:tcPr>
            <w:tcW w:w="521" w:type="dxa"/>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61</w:t>
            </w:r>
          </w:p>
        </w:tc>
        <w:tc>
          <w:tcPr>
            <w:tcW w:w="764" w:type="dxa"/>
            <w:gridSpan w:val="2"/>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-0.51</w:t>
            </w:r>
          </w:p>
        </w:tc>
        <w:tc>
          <w:tcPr>
            <w:tcW w:w="875" w:type="dxa"/>
            <w:gridSpan w:val="2"/>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p=.001</w:t>
            </w:r>
          </w:p>
        </w:tc>
        <w:tc>
          <w:tcPr>
            <w:tcW w:w="521" w:type="dxa"/>
            <w:gridSpan w:val="2"/>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65</w:t>
            </w:r>
          </w:p>
        </w:tc>
        <w:tc>
          <w:tcPr>
            <w:tcW w:w="829" w:type="dxa"/>
            <w:gridSpan w:val="2"/>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-0.45</w:t>
            </w:r>
          </w:p>
        </w:tc>
        <w:tc>
          <w:tcPr>
            <w:tcW w:w="900" w:type="dxa"/>
            <w:gridSpan w:val="2"/>
            <w:tcBorders>
              <w:top w:val="nil"/>
              <w:left w:val="nil"/>
              <w:bottom w:val="single" w:sz="4" w:space="0" w:color="auto"/>
              <w:right w:val="single" w:sz="4" w:space="0" w:color="auto"/>
            </w:tcBorders>
            <w:shd w:val="clear" w:color="000000" w:fill="FFD966"/>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p=.005</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67</w:t>
            </w:r>
          </w:p>
        </w:tc>
        <w:tc>
          <w:tcPr>
            <w:tcW w:w="81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0.1</w:t>
            </w:r>
          </w:p>
        </w:tc>
        <w:tc>
          <w:tcPr>
            <w:tcW w:w="81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p=</w:t>
            </w:r>
            <w:r w:rsidRPr="00CD5786">
              <w:rPr>
                <w:rFonts w:ascii="Calibri" w:eastAsia="Times New Roman" w:hAnsi="Calibri" w:cs="Calibri"/>
                <w:color w:val="000000"/>
                <w:sz w:val="20"/>
              </w:rPr>
              <w:t>0.48</w:t>
            </w:r>
          </w:p>
        </w:tc>
        <w:tc>
          <w:tcPr>
            <w:tcW w:w="63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68</w:t>
            </w:r>
          </w:p>
        </w:tc>
        <w:tc>
          <w:tcPr>
            <w:tcW w:w="81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0.09</w:t>
            </w:r>
          </w:p>
        </w:tc>
        <w:tc>
          <w:tcPr>
            <w:tcW w:w="99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p=</w:t>
            </w:r>
            <w:r w:rsidRPr="00CD5786">
              <w:rPr>
                <w:rFonts w:ascii="Calibri" w:eastAsia="Times New Roman" w:hAnsi="Calibri" w:cs="Calibri"/>
                <w:color w:val="000000"/>
                <w:sz w:val="20"/>
              </w:rPr>
              <w:t>0.55</w:t>
            </w:r>
          </w:p>
        </w:tc>
      </w:tr>
      <w:tr w:rsidR="00CD5786" w:rsidRPr="00CD5786" w:rsidTr="00A8219C">
        <w:trPr>
          <w:trHeight w:val="300"/>
        </w:trPr>
        <w:tc>
          <w:tcPr>
            <w:tcW w:w="1620" w:type="dxa"/>
            <w:gridSpan w:val="3"/>
            <w:tcBorders>
              <w:top w:val="nil"/>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3rd quartile</w:t>
            </w:r>
          </w:p>
        </w:tc>
        <w:tc>
          <w:tcPr>
            <w:tcW w:w="521"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76</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0.11</w:t>
            </w:r>
          </w:p>
        </w:tc>
        <w:tc>
          <w:tcPr>
            <w:tcW w:w="875"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p=.51</w:t>
            </w:r>
          </w:p>
        </w:tc>
        <w:tc>
          <w:tcPr>
            <w:tcW w:w="521"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80</w:t>
            </w:r>
          </w:p>
        </w:tc>
        <w:tc>
          <w:tcPr>
            <w:tcW w:w="829"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0.09</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p=.57</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83</w:t>
            </w:r>
          </w:p>
        </w:tc>
        <w:tc>
          <w:tcPr>
            <w:tcW w:w="81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0.06</w:t>
            </w:r>
          </w:p>
        </w:tc>
        <w:tc>
          <w:tcPr>
            <w:tcW w:w="81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p=</w:t>
            </w:r>
            <w:r w:rsidRPr="00CD5786">
              <w:rPr>
                <w:rFonts w:ascii="Calibri" w:eastAsia="Times New Roman" w:hAnsi="Calibri" w:cs="Calibri"/>
                <w:color w:val="000000"/>
                <w:sz w:val="20"/>
              </w:rPr>
              <w:t>0.7</w:t>
            </w:r>
          </w:p>
        </w:tc>
        <w:tc>
          <w:tcPr>
            <w:tcW w:w="63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87</w:t>
            </w:r>
          </w:p>
        </w:tc>
        <w:tc>
          <w:tcPr>
            <w:tcW w:w="81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0.06</w:t>
            </w:r>
          </w:p>
        </w:tc>
        <w:tc>
          <w:tcPr>
            <w:tcW w:w="99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p=</w:t>
            </w:r>
            <w:r w:rsidRPr="00CD5786">
              <w:rPr>
                <w:rFonts w:ascii="Calibri" w:eastAsia="Times New Roman" w:hAnsi="Calibri" w:cs="Calibri"/>
                <w:color w:val="000000"/>
                <w:sz w:val="20"/>
              </w:rPr>
              <w:t>0.7</w:t>
            </w:r>
          </w:p>
        </w:tc>
      </w:tr>
      <w:tr w:rsidR="00CD5786" w:rsidRPr="00CD5786" w:rsidTr="00A8219C">
        <w:trPr>
          <w:trHeight w:val="300"/>
        </w:trPr>
        <w:tc>
          <w:tcPr>
            <w:tcW w:w="1620" w:type="dxa"/>
            <w:gridSpan w:val="3"/>
            <w:tcBorders>
              <w:top w:val="nil"/>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2nd quartile</w:t>
            </w:r>
          </w:p>
        </w:tc>
        <w:tc>
          <w:tcPr>
            <w:tcW w:w="521"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87</w:t>
            </w:r>
          </w:p>
        </w:tc>
        <w:tc>
          <w:tcPr>
            <w:tcW w:w="764"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0.06</w:t>
            </w:r>
          </w:p>
        </w:tc>
        <w:tc>
          <w:tcPr>
            <w:tcW w:w="875"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p=.71</w:t>
            </w:r>
          </w:p>
        </w:tc>
        <w:tc>
          <w:tcPr>
            <w:tcW w:w="521"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89</w:t>
            </w:r>
          </w:p>
        </w:tc>
        <w:tc>
          <w:tcPr>
            <w:tcW w:w="829"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0.05</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p=.76</w:t>
            </w:r>
          </w:p>
        </w:tc>
        <w:tc>
          <w:tcPr>
            <w:tcW w:w="540" w:type="dxa"/>
            <w:gridSpan w:val="2"/>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90</w:t>
            </w:r>
          </w:p>
        </w:tc>
        <w:tc>
          <w:tcPr>
            <w:tcW w:w="81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0.06</w:t>
            </w:r>
          </w:p>
        </w:tc>
        <w:tc>
          <w:tcPr>
            <w:tcW w:w="81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p=</w:t>
            </w:r>
            <w:r w:rsidRPr="00CD5786">
              <w:rPr>
                <w:rFonts w:ascii="Calibri" w:eastAsia="Times New Roman" w:hAnsi="Calibri" w:cs="Calibri"/>
                <w:color w:val="000000"/>
                <w:sz w:val="20"/>
              </w:rPr>
              <w:t>0.67</w:t>
            </w:r>
          </w:p>
        </w:tc>
        <w:tc>
          <w:tcPr>
            <w:tcW w:w="63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92</w:t>
            </w:r>
          </w:p>
        </w:tc>
        <w:tc>
          <w:tcPr>
            <w:tcW w:w="81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0.05</w:t>
            </w:r>
          </w:p>
        </w:tc>
        <w:tc>
          <w:tcPr>
            <w:tcW w:w="990" w:type="dxa"/>
            <w:tcBorders>
              <w:top w:val="nil"/>
              <w:left w:val="nil"/>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p=</w:t>
            </w:r>
            <w:r w:rsidRPr="00CD5786">
              <w:rPr>
                <w:rFonts w:ascii="Calibri" w:eastAsia="Times New Roman" w:hAnsi="Calibri" w:cs="Calibri"/>
                <w:color w:val="000000"/>
                <w:sz w:val="20"/>
              </w:rPr>
              <w:t>0.67</w:t>
            </w:r>
          </w:p>
        </w:tc>
      </w:tr>
      <w:tr w:rsidR="00CD5786" w:rsidRPr="00CD5786" w:rsidTr="00A8219C">
        <w:trPr>
          <w:trHeight w:val="300"/>
        </w:trPr>
        <w:tc>
          <w:tcPr>
            <w:tcW w:w="1620" w:type="dxa"/>
            <w:gridSpan w:val="3"/>
            <w:tcBorders>
              <w:top w:val="nil"/>
              <w:left w:val="single" w:sz="4" w:space="0" w:color="auto"/>
              <w:bottom w:val="single" w:sz="4" w:space="0" w:color="auto"/>
              <w:right w:val="single" w:sz="4" w:space="0" w:color="auto"/>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Expert investors</w:t>
            </w:r>
          </w:p>
        </w:tc>
        <w:tc>
          <w:tcPr>
            <w:tcW w:w="521" w:type="dxa"/>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66</w:t>
            </w:r>
          </w:p>
        </w:tc>
        <w:tc>
          <w:tcPr>
            <w:tcW w:w="764" w:type="dxa"/>
            <w:gridSpan w:val="2"/>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0.82</w:t>
            </w:r>
          </w:p>
        </w:tc>
        <w:tc>
          <w:tcPr>
            <w:tcW w:w="875" w:type="dxa"/>
            <w:gridSpan w:val="2"/>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p&lt;.001</w:t>
            </w:r>
          </w:p>
        </w:tc>
        <w:tc>
          <w:tcPr>
            <w:tcW w:w="521" w:type="dxa"/>
            <w:gridSpan w:val="2"/>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67</w:t>
            </w:r>
          </w:p>
        </w:tc>
        <w:tc>
          <w:tcPr>
            <w:tcW w:w="829" w:type="dxa"/>
            <w:gridSpan w:val="2"/>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0.82</w:t>
            </w:r>
          </w:p>
        </w:tc>
        <w:tc>
          <w:tcPr>
            <w:tcW w:w="900" w:type="dxa"/>
            <w:gridSpan w:val="2"/>
            <w:tcBorders>
              <w:top w:val="nil"/>
              <w:left w:val="nil"/>
              <w:bottom w:val="single" w:sz="4" w:space="0" w:color="auto"/>
              <w:right w:val="single" w:sz="4" w:space="0" w:color="auto"/>
            </w:tcBorders>
            <w:shd w:val="clear" w:color="000000" w:fill="A9D08E"/>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p&lt;.001</w:t>
            </w:r>
          </w:p>
        </w:tc>
        <w:tc>
          <w:tcPr>
            <w:tcW w:w="540" w:type="dxa"/>
            <w:gridSpan w:val="2"/>
            <w:tcBorders>
              <w:top w:val="nil"/>
              <w:left w:val="nil"/>
              <w:bottom w:val="single" w:sz="4" w:space="0" w:color="auto"/>
              <w:right w:val="single" w:sz="4" w:space="0" w:color="auto"/>
            </w:tcBorders>
            <w:shd w:val="clear" w:color="000000" w:fill="E2EFDA"/>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66</w:t>
            </w:r>
          </w:p>
        </w:tc>
        <w:tc>
          <w:tcPr>
            <w:tcW w:w="810" w:type="dxa"/>
            <w:tcBorders>
              <w:top w:val="nil"/>
              <w:left w:val="nil"/>
              <w:bottom w:val="single" w:sz="4" w:space="0" w:color="auto"/>
              <w:right w:val="single" w:sz="4" w:space="0" w:color="auto"/>
            </w:tcBorders>
            <w:shd w:val="clear" w:color="000000" w:fill="E2EFDA"/>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0.26</w:t>
            </w:r>
          </w:p>
        </w:tc>
        <w:tc>
          <w:tcPr>
            <w:tcW w:w="810" w:type="dxa"/>
            <w:tcBorders>
              <w:top w:val="nil"/>
              <w:left w:val="nil"/>
              <w:bottom w:val="single" w:sz="4" w:space="0" w:color="auto"/>
              <w:right w:val="single" w:sz="4" w:space="0" w:color="auto"/>
            </w:tcBorders>
            <w:shd w:val="clear" w:color="000000" w:fill="E2EFDA"/>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p=</w:t>
            </w:r>
            <w:r w:rsidRPr="00CD5786">
              <w:rPr>
                <w:rFonts w:ascii="Calibri" w:eastAsia="Times New Roman" w:hAnsi="Calibri" w:cs="Calibri"/>
                <w:color w:val="000000"/>
                <w:sz w:val="20"/>
              </w:rPr>
              <w:t>0.1</w:t>
            </w:r>
          </w:p>
        </w:tc>
        <w:tc>
          <w:tcPr>
            <w:tcW w:w="630" w:type="dxa"/>
            <w:tcBorders>
              <w:top w:val="nil"/>
              <w:left w:val="nil"/>
              <w:bottom w:val="single" w:sz="4" w:space="0" w:color="auto"/>
              <w:right w:val="single" w:sz="4" w:space="0" w:color="auto"/>
            </w:tcBorders>
            <w:shd w:val="clear" w:color="000000" w:fill="E2EFDA"/>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67</w:t>
            </w:r>
          </w:p>
        </w:tc>
        <w:tc>
          <w:tcPr>
            <w:tcW w:w="810" w:type="dxa"/>
            <w:tcBorders>
              <w:top w:val="nil"/>
              <w:left w:val="nil"/>
              <w:bottom w:val="single" w:sz="4" w:space="0" w:color="auto"/>
              <w:right w:val="single" w:sz="4" w:space="0" w:color="auto"/>
            </w:tcBorders>
            <w:shd w:val="clear" w:color="000000" w:fill="E2EFDA"/>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sidRPr="00CD5786">
              <w:rPr>
                <w:rFonts w:ascii="Calibri" w:eastAsia="Times New Roman" w:hAnsi="Calibri" w:cs="Calibri"/>
                <w:color w:val="000000"/>
                <w:sz w:val="20"/>
              </w:rPr>
              <w:t>0.28</w:t>
            </w:r>
          </w:p>
        </w:tc>
        <w:tc>
          <w:tcPr>
            <w:tcW w:w="990" w:type="dxa"/>
            <w:tcBorders>
              <w:top w:val="nil"/>
              <w:left w:val="nil"/>
              <w:bottom w:val="single" w:sz="4" w:space="0" w:color="auto"/>
              <w:right w:val="single" w:sz="4" w:space="0" w:color="auto"/>
            </w:tcBorders>
            <w:shd w:val="clear" w:color="000000" w:fill="E2EFDA"/>
            <w:noWrap/>
            <w:vAlign w:val="bottom"/>
            <w:hideMark/>
          </w:tcPr>
          <w:p w:rsidR="00CD5786" w:rsidRPr="00CD5786" w:rsidRDefault="00CD5786" w:rsidP="00CD5786">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p=</w:t>
            </w:r>
            <w:r w:rsidRPr="00CD5786">
              <w:rPr>
                <w:rFonts w:ascii="Calibri" w:eastAsia="Times New Roman" w:hAnsi="Calibri" w:cs="Calibri"/>
                <w:color w:val="000000"/>
                <w:sz w:val="20"/>
              </w:rPr>
              <w:t>0.07</w:t>
            </w:r>
          </w:p>
        </w:tc>
      </w:tr>
      <w:tr w:rsidR="00CD5786" w:rsidRPr="00CD5786" w:rsidTr="00A8219C">
        <w:trPr>
          <w:trHeight w:val="300"/>
        </w:trPr>
        <w:tc>
          <w:tcPr>
            <w:tcW w:w="1620" w:type="dxa"/>
            <w:gridSpan w:val="3"/>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r w:rsidRPr="00CD5786">
              <w:rPr>
                <w:rFonts w:ascii="Calibri" w:eastAsia="Times New Roman" w:hAnsi="Calibri" w:cs="Calibri"/>
                <w:i/>
                <w:iCs/>
                <w:color w:val="000000"/>
                <w:sz w:val="20"/>
              </w:rPr>
              <w:t>Total</w:t>
            </w:r>
          </w:p>
        </w:tc>
        <w:tc>
          <w:tcPr>
            <w:tcW w:w="521"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r w:rsidRPr="00CD5786">
              <w:rPr>
                <w:rFonts w:ascii="Calibri" w:eastAsia="Times New Roman" w:hAnsi="Calibri" w:cs="Calibri"/>
                <w:i/>
                <w:iCs/>
                <w:color w:val="000000"/>
                <w:sz w:val="20"/>
              </w:rPr>
              <w:t>290</w:t>
            </w:r>
          </w:p>
        </w:tc>
        <w:tc>
          <w:tcPr>
            <w:tcW w:w="764" w:type="dxa"/>
            <w:gridSpan w:val="2"/>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p>
        </w:tc>
        <w:tc>
          <w:tcPr>
            <w:tcW w:w="875" w:type="dxa"/>
            <w:gridSpan w:val="2"/>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Times New Roman" w:eastAsia="Times New Roman" w:hAnsi="Times New Roman" w:cs="Times New Roman"/>
                <w:sz w:val="20"/>
                <w:szCs w:val="20"/>
              </w:rPr>
            </w:pPr>
          </w:p>
        </w:tc>
        <w:tc>
          <w:tcPr>
            <w:tcW w:w="521" w:type="dxa"/>
            <w:gridSpan w:val="2"/>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r w:rsidRPr="00CD5786">
              <w:rPr>
                <w:rFonts w:ascii="Calibri" w:eastAsia="Times New Roman" w:hAnsi="Calibri" w:cs="Calibri"/>
                <w:i/>
                <w:iCs/>
                <w:color w:val="000000"/>
                <w:sz w:val="20"/>
              </w:rPr>
              <w:t>301</w:t>
            </w:r>
          </w:p>
        </w:tc>
        <w:tc>
          <w:tcPr>
            <w:tcW w:w="829" w:type="dxa"/>
            <w:gridSpan w:val="2"/>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p>
        </w:tc>
        <w:tc>
          <w:tcPr>
            <w:tcW w:w="900" w:type="dxa"/>
            <w:gridSpan w:val="2"/>
            <w:tcBorders>
              <w:top w:val="nil"/>
              <w:left w:val="nil"/>
              <w:bottom w:val="nil"/>
              <w:right w:val="nil"/>
            </w:tcBorders>
            <w:shd w:val="clear" w:color="auto" w:fill="auto"/>
            <w:noWrap/>
            <w:vAlign w:val="bottom"/>
            <w:hideMark/>
          </w:tcPr>
          <w:p w:rsidR="00CD5786" w:rsidRPr="00CD5786" w:rsidRDefault="00CD5786" w:rsidP="00CD5786">
            <w:pPr>
              <w:spacing w:after="0" w:line="240" w:lineRule="auto"/>
              <w:rPr>
                <w:rFonts w:ascii="Times New Roman" w:eastAsia="Times New Roman" w:hAnsi="Times New Roman" w:cs="Times New Roman"/>
                <w:sz w:val="20"/>
                <w:szCs w:val="20"/>
              </w:rPr>
            </w:pPr>
          </w:p>
        </w:tc>
        <w:tc>
          <w:tcPr>
            <w:tcW w:w="540" w:type="dxa"/>
            <w:gridSpan w:val="2"/>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r w:rsidRPr="00CD5786">
              <w:rPr>
                <w:rFonts w:ascii="Calibri" w:eastAsia="Times New Roman" w:hAnsi="Calibri" w:cs="Calibri"/>
                <w:i/>
                <w:iCs/>
                <w:color w:val="000000"/>
                <w:sz w:val="20"/>
              </w:rPr>
              <w:t>306</w:t>
            </w:r>
          </w:p>
        </w:tc>
        <w:tc>
          <w:tcPr>
            <w:tcW w:w="81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p>
        </w:tc>
        <w:tc>
          <w:tcPr>
            <w:tcW w:w="81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r w:rsidRPr="00CD5786">
              <w:rPr>
                <w:rFonts w:ascii="Calibri" w:eastAsia="Times New Roman" w:hAnsi="Calibri" w:cs="Calibri"/>
                <w:i/>
                <w:iCs/>
                <w:color w:val="000000"/>
                <w:sz w:val="20"/>
              </w:rPr>
              <w:t>314</w:t>
            </w:r>
          </w:p>
        </w:tc>
        <w:tc>
          <w:tcPr>
            <w:tcW w:w="81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jc w:val="center"/>
              <w:rPr>
                <w:rFonts w:ascii="Calibri" w:eastAsia="Times New Roman" w:hAnsi="Calibri" w:cs="Calibri"/>
                <w:i/>
                <w:iCs/>
                <w:color w:val="000000"/>
                <w:sz w:val="20"/>
              </w:rPr>
            </w:pPr>
          </w:p>
        </w:tc>
        <w:tc>
          <w:tcPr>
            <w:tcW w:w="990" w:type="dxa"/>
            <w:tcBorders>
              <w:top w:val="nil"/>
              <w:left w:val="nil"/>
              <w:bottom w:val="nil"/>
              <w:right w:val="nil"/>
            </w:tcBorders>
            <w:shd w:val="clear" w:color="auto" w:fill="auto"/>
            <w:noWrap/>
            <w:vAlign w:val="bottom"/>
            <w:hideMark/>
          </w:tcPr>
          <w:p w:rsidR="00CD5786" w:rsidRPr="00CD5786" w:rsidRDefault="00CD5786" w:rsidP="00CD5786">
            <w:pPr>
              <w:spacing w:after="0" w:line="240" w:lineRule="auto"/>
              <w:rPr>
                <w:rFonts w:ascii="Times New Roman" w:eastAsia="Times New Roman" w:hAnsi="Times New Roman" w:cs="Times New Roman"/>
                <w:sz w:val="20"/>
                <w:szCs w:val="20"/>
              </w:rPr>
            </w:pPr>
          </w:p>
        </w:tc>
      </w:tr>
    </w:tbl>
    <w:p w:rsidR="00BB59ED" w:rsidRPr="00A8219C" w:rsidRDefault="00BB59ED" w:rsidP="00CD5786">
      <w:pPr>
        <w:rPr>
          <w:sz w:val="2"/>
        </w:rPr>
      </w:pPr>
    </w:p>
    <w:tbl>
      <w:tblPr>
        <w:tblW w:w="10980" w:type="dxa"/>
        <w:tblInd w:w="-540" w:type="dxa"/>
        <w:tblLook w:val="04A0" w:firstRow="1" w:lastRow="0" w:firstColumn="1" w:lastColumn="0" w:noHBand="0" w:noVBand="1"/>
      </w:tblPr>
      <w:tblGrid>
        <w:gridCol w:w="1530"/>
        <w:gridCol w:w="521"/>
        <w:gridCol w:w="1055"/>
        <w:gridCol w:w="791"/>
        <w:gridCol w:w="521"/>
        <w:gridCol w:w="1055"/>
        <w:gridCol w:w="791"/>
        <w:gridCol w:w="521"/>
        <w:gridCol w:w="1055"/>
        <w:gridCol w:w="791"/>
        <w:gridCol w:w="521"/>
        <w:gridCol w:w="1055"/>
        <w:gridCol w:w="791"/>
      </w:tblGrid>
      <w:tr w:rsidR="00BB59ED" w:rsidRPr="00D75E48" w:rsidTr="00C15D93">
        <w:trPr>
          <w:trHeight w:val="300"/>
        </w:trPr>
        <w:tc>
          <w:tcPr>
            <w:tcW w:w="1530" w:type="dxa"/>
            <w:tcBorders>
              <w:top w:val="nil"/>
              <w:left w:val="nil"/>
              <w:bottom w:val="nil"/>
              <w:right w:val="nil"/>
            </w:tcBorders>
            <w:shd w:val="clear" w:color="auto" w:fill="auto"/>
            <w:noWrap/>
            <w:vAlign w:val="bottom"/>
            <w:hideMark/>
          </w:tcPr>
          <w:p w:rsidR="00D75E48" w:rsidRPr="00D75E48" w:rsidRDefault="00D75E48" w:rsidP="00D75E48">
            <w:pPr>
              <w:spacing w:after="0" w:line="240" w:lineRule="auto"/>
              <w:rPr>
                <w:rFonts w:ascii="Times New Roman" w:eastAsia="Times New Roman" w:hAnsi="Times New Roman" w:cs="Times New Roman"/>
                <w:sz w:val="20"/>
                <w:szCs w:val="24"/>
              </w:rPr>
            </w:pPr>
          </w:p>
        </w:tc>
        <w:tc>
          <w:tcPr>
            <w:tcW w:w="4734"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D75E48" w:rsidRPr="00D75E48" w:rsidRDefault="00D75E48" w:rsidP="00D75E48">
            <w:pPr>
              <w:spacing w:after="0" w:line="240" w:lineRule="auto"/>
              <w:jc w:val="center"/>
              <w:rPr>
                <w:rFonts w:ascii="Calibri" w:eastAsia="Times New Roman" w:hAnsi="Calibri" w:cs="Calibri"/>
                <w:b/>
                <w:color w:val="000000"/>
                <w:sz w:val="20"/>
              </w:rPr>
            </w:pPr>
            <w:r w:rsidRPr="00D75E48">
              <w:rPr>
                <w:rFonts w:ascii="Calibri" w:eastAsia="Times New Roman" w:hAnsi="Calibri" w:cs="Calibri"/>
                <w:b/>
                <w:color w:val="000000"/>
                <w:sz w:val="20"/>
              </w:rPr>
              <w:t>Study 4 - Control condition</w:t>
            </w:r>
          </w:p>
        </w:tc>
        <w:tc>
          <w:tcPr>
            <w:tcW w:w="4716" w:type="dxa"/>
            <w:gridSpan w:val="6"/>
            <w:tcBorders>
              <w:top w:val="single" w:sz="4" w:space="0" w:color="auto"/>
              <w:left w:val="nil"/>
              <w:bottom w:val="single" w:sz="4" w:space="0" w:color="auto"/>
              <w:right w:val="single" w:sz="4" w:space="0" w:color="auto"/>
            </w:tcBorders>
            <w:shd w:val="clear" w:color="auto" w:fill="auto"/>
            <w:vAlign w:val="bottom"/>
            <w:hideMark/>
          </w:tcPr>
          <w:p w:rsidR="00D75E48" w:rsidRPr="00D75E48" w:rsidRDefault="00D75E48" w:rsidP="00D75E48">
            <w:pPr>
              <w:spacing w:after="0" w:line="240" w:lineRule="auto"/>
              <w:jc w:val="center"/>
              <w:rPr>
                <w:rFonts w:ascii="Calibri" w:eastAsia="Times New Roman" w:hAnsi="Calibri" w:cs="Calibri"/>
                <w:b/>
                <w:color w:val="000000"/>
                <w:sz w:val="20"/>
              </w:rPr>
            </w:pPr>
            <w:r w:rsidRPr="00D75E48">
              <w:rPr>
                <w:rFonts w:ascii="Calibri" w:eastAsia="Times New Roman" w:hAnsi="Calibri" w:cs="Calibri"/>
                <w:b/>
                <w:color w:val="000000"/>
                <w:sz w:val="20"/>
              </w:rPr>
              <w:t xml:space="preserve">Study 4 - </w:t>
            </w:r>
            <w:r w:rsidR="00BB59ED" w:rsidRPr="00C15D93">
              <w:rPr>
                <w:rFonts w:ascii="Calibri" w:eastAsia="Times New Roman" w:hAnsi="Calibri" w:cs="Calibri"/>
                <w:b/>
                <w:color w:val="000000"/>
                <w:sz w:val="20"/>
              </w:rPr>
              <w:t>Providing</w:t>
            </w:r>
            <w:r w:rsidRPr="00D75E48">
              <w:rPr>
                <w:rFonts w:ascii="Calibri" w:eastAsia="Times New Roman" w:hAnsi="Calibri" w:cs="Calibri"/>
                <w:b/>
                <w:color w:val="000000"/>
                <w:sz w:val="20"/>
              </w:rPr>
              <w:t xml:space="preserve"> Portfolio Performance</w:t>
            </w:r>
          </w:p>
        </w:tc>
      </w:tr>
      <w:tr w:rsidR="00BB59ED" w:rsidRPr="00D75E48" w:rsidTr="00C15D93">
        <w:trPr>
          <w:trHeight w:val="300"/>
        </w:trPr>
        <w:tc>
          <w:tcPr>
            <w:tcW w:w="1530" w:type="dxa"/>
            <w:tcBorders>
              <w:top w:val="nil"/>
              <w:left w:val="nil"/>
              <w:bottom w:val="nil"/>
              <w:right w:val="nil"/>
            </w:tcBorders>
            <w:shd w:val="clear" w:color="auto" w:fill="auto"/>
            <w:noWrap/>
            <w:vAlign w:val="bottom"/>
            <w:hideMark/>
          </w:tcPr>
          <w:p w:rsidR="00D75E48" w:rsidRPr="00D75E48" w:rsidRDefault="00D75E48" w:rsidP="00D75E48">
            <w:pPr>
              <w:spacing w:after="0" w:line="240" w:lineRule="auto"/>
              <w:jc w:val="center"/>
              <w:rPr>
                <w:rFonts w:ascii="Calibri" w:eastAsia="Times New Roman" w:hAnsi="Calibri" w:cs="Calibri"/>
                <w:color w:val="000000"/>
                <w:sz w:val="20"/>
              </w:rPr>
            </w:pPr>
          </w:p>
        </w:tc>
        <w:tc>
          <w:tcPr>
            <w:tcW w:w="236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75E48" w:rsidRPr="00D75E48" w:rsidRDefault="00D75E48" w:rsidP="00D75E48">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Data exclusion</w:t>
            </w:r>
          </w:p>
        </w:tc>
        <w:tc>
          <w:tcPr>
            <w:tcW w:w="2367" w:type="dxa"/>
            <w:gridSpan w:val="3"/>
            <w:tcBorders>
              <w:top w:val="single" w:sz="4" w:space="0" w:color="auto"/>
              <w:left w:val="nil"/>
              <w:bottom w:val="single" w:sz="4" w:space="0" w:color="auto"/>
              <w:right w:val="single" w:sz="4" w:space="0" w:color="auto"/>
            </w:tcBorders>
            <w:shd w:val="clear" w:color="auto" w:fill="auto"/>
            <w:vAlign w:val="bottom"/>
            <w:hideMark/>
          </w:tcPr>
          <w:p w:rsidR="00D75E48" w:rsidRPr="00D75E48" w:rsidRDefault="00D75E48" w:rsidP="00D75E48">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No Data exclusion</w:t>
            </w:r>
          </w:p>
        </w:tc>
        <w:tc>
          <w:tcPr>
            <w:tcW w:w="2367" w:type="dxa"/>
            <w:gridSpan w:val="3"/>
            <w:tcBorders>
              <w:top w:val="single" w:sz="4" w:space="0" w:color="auto"/>
              <w:left w:val="nil"/>
              <w:bottom w:val="single" w:sz="4" w:space="0" w:color="auto"/>
              <w:right w:val="single" w:sz="4" w:space="0" w:color="auto"/>
            </w:tcBorders>
            <w:shd w:val="clear" w:color="auto" w:fill="auto"/>
            <w:vAlign w:val="bottom"/>
            <w:hideMark/>
          </w:tcPr>
          <w:p w:rsidR="00D75E48" w:rsidRPr="00D75E48" w:rsidRDefault="00D75E48" w:rsidP="00D75E48">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Data exclusion</w:t>
            </w:r>
          </w:p>
        </w:tc>
        <w:tc>
          <w:tcPr>
            <w:tcW w:w="2349" w:type="dxa"/>
            <w:gridSpan w:val="3"/>
            <w:tcBorders>
              <w:top w:val="single" w:sz="4" w:space="0" w:color="auto"/>
              <w:left w:val="nil"/>
              <w:bottom w:val="single" w:sz="4" w:space="0" w:color="auto"/>
              <w:right w:val="single" w:sz="4" w:space="0" w:color="auto"/>
            </w:tcBorders>
            <w:shd w:val="clear" w:color="auto" w:fill="auto"/>
            <w:vAlign w:val="bottom"/>
            <w:hideMark/>
          </w:tcPr>
          <w:p w:rsidR="00D75E48" w:rsidRPr="00D75E48" w:rsidRDefault="00D75E48" w:rsidP="00D75E48">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No Data exclusion</w:t>
            </w:r>
          </w:p>
        </w:tc>
      </w:tr>
      <w:tr w:rsidR="00BB59ED" w:rsidRPr="00D75E48" w:rsidTr="00C15D93">
        <w:trPr>
          <w:trHeight w:val="480"/>
        </w:trPr>
        <w:tc>
          <w:tcPr>
            <w:tcW w:w="1530"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p>
        </w:tc>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N</w:t>
            </w:r>
          </w:p>
        </w:tc>
        <w:tc>
          <w:tcPr>
            <w:tcW w:w="1055" w:type="dxa"/>
            <w:tcBorders>
              <w:top w:val="nil"/>
              <w:left w:val="nil"/>
              <w:bottom w:val="single" w:sz="4" w:space="0" w:color="auto"/>
              <w:right w:val="single" w:sz="4" w:space="0" w:color="auto"/>
            </w:tcBorders>
            <w:shd w:val="clear" w:color="auto" w:fill="auto"/>
            <w:noWrap/>
            <w:vAlign w:val="bottom"/>
            <w:hideMark/>
          </w:tcPr>
          <w:p w:rsidR="00BB59ED" w:rsidRPr="00CD5786" w:rsidRDefault="00BB59ED" w:rsidP="00BB59ED">
            <w:pPr>
              <w:spacing w:after="0" w:line="240" w:lineRule="auto"/>
              <w:jc w:val="center"/>
              <w:rPr>
                <w:rFonts w:ascii="Calibri" w:eastAsia="Times New Roman" w:hAnsi="Calibri" w:cs="Calibri"/>
                <w:color w:val="000000"/>
                <w:sz w:val="18"/>
              </w:rPr>
            </w:pPr>
            <w:r w:rsidRPr="00CD5786">
              <w:rPr>
                <w:rFonts w:ascii="Calibri" w:eastAsia="Times New Roman" w:hAnsi="Calibri" w:cs="Calibri"/>
                <w:color w:val="000000"/>
                <w:sz w:val="18"/>
                <w:szCs w:val="16"/>
              </w:rPr>
              <w:t>Proportion investment in diversifying fund</w:t>
            </w:r>
          </w:p>
        </w:tc>
        <w:tc>
          <w:tcPr>
            <w:tcW w:w="791" w:type="dxa"/>
            <w:tcBorders>
              <w:top w:val="nil"/>
              <w:left w:val="nil"/>
              <w:bottom w:val="single" w:sz="4" w:space="0" w:color="auto"/>
              <w:right w:val="single" w:sz="4" w:space="0" w:color="auto"/>
            </w:tcBorders>
            <w:shd w:val="clear" w:color="auto" w:fill="auto"/>
            <w:vAlign w:val="bottom"/>
            <w:hideMark/>
          </w:tcPr>
          <w:p w:rsidR="00BB59ED" w:rsidRPr="00D75E48" w:rsidRDefault="00BB59ED" w:rsidP="00BB59ED">
            <w:pPr>
              <w:spacing w:after="0" w:line="240" w:lineRule="auto"/>
              <w:jc w:val="center"/>
              <w:rPr>
                <w:rFonts w:ascii="Calibri" w:eastAsia="Times New Roman" w:hAnsi="Calibri" w:cs="Calibri"/>
                <w:color w:val="000000"/>
                <w:sz w:val="20"/>
                <w:szCs w:val="16"/>
              </w:rPr>
            </w:pPr>
            <w:r w:rsidRPr="00D75E48">
              <w:rPr>
                <w:rFonts w:ascii="Calibri" w:eastAsia="Times New Roman" w:hAnsi="Calibri" w:cs="Calibri"/>
                <w:color w:val="000000"/>
                <w:sz w:val="20"/>
                <w:szCs w:val="16"/>
              </w:rPr>
              <w:t>test vs. chance level</w:t>
            </w:r>
          </w:p>
        </w:tc>
        <w:tc>
          <w:tcPr>
            <w:tcW w:w="521" w:type="dxa"/>
            <w:tcBorders>
              <w:top w:val="nil"/>
              <w:left w:val="nil"/>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N</w:t>
            </w:r>
          </w:p>
        </w:tc>
        <w:tc>
          <w:tcPr>
            <w:tcW w:w="1055" w:type="dxa"/>
            <w:tcBorders>
              <w:top w:val="nil"/>
              <w:left w:val="nil"/>
              <w:bottom w:val="single" w:sz="4" w:space="0" w:color="auto"/>
              <w:right w:val="single" w:sz="4" w:space="0" w:color="auto"/>
            </w:tcBorders>
            <w:shd w:val="clear" w:color="auto" w:fill="auto"/>
            <w:noWrap/>
            <w:vAlign w:val="bottom"/>
            <w:hideMark/>
          </w:tcPr>
          <w:p w:rsidR="00BB59ED" w:rsidRPr="00CD5786" w:rsidRDefault="00BB59ED" w:rsidP="00BB59ED">
            <w:pPr>
              <w:spacing w:after="0" w:line="240" w:lineRule="auto"/>
              <w:jc w:val="center"/>
              <w:rPr>
                <w:rFonts w:ascii="Calibri" w:eastAsia="Times New Roman" w:hAnsi="Calibri" w:cs="Calibri"/>
                <w:color w:val="000000"/>
                <w:sz w:val="18"/>
              </w:rPr>
            </w:pPr>
            <w:r w:rsidRPr="00CD5786">
              <w:rPr>
                <w:rFonts w:ascii="Calibri" w:eastAsia="Times New Roman" w:hAnsi="Calibri" w:cs="Calibri"/>
                <w:color w:val="000000"/>
                <w:sz w:val="18"/>
                <w:szCs w:val="16"/>
              </w:rPr>
              <w:t>Proportion investment in diversifying fund</w:t>
            </w:r>
          </w:p>
        </w:tc>
        <w:tc>
          <w:tcPr>
            <w:tcW w:w="791" w:type="dxa"/>
            <w:tcBorders>
              <w:top w:val="nil"/>
              <w:left w:val="nil"/>
              <w:bottom w:val="single" w:sz="4" w:space="0" w:color="auto"/>
              <w:right w:val="single" w:sz="4" w:space="0" w:color="auto"/>
            </w:tcBorders>
            <w:shd w:val="clear" w:color="auto" w:fill="auto"/>
            <w:vAlign w:val="bottom"/>
            <w:hideMark/>
          </w:tcPr>
          <w:p w:rsidR="00BB59ED" w:rsidRPr="00D75E48" w:rsidRDefault="00BB59ED" w:rsidP="00BB59ED">
            <w:pPr>
              <w:spacing w:after="0" w:line="240" w:lineRule="auto"/>
              <w:jc w:val="center"/>
              <w:rPr>
                <w:rFonts w:ascii="Calibri" w:eastAsia="Times New Roman" w:hAnsi="Calibri" w:cs="Calibri"/>
                <w:color w:val="000000"/>
                <w:sz w:val="20"/>
                <w:szCs w:val="16"/>
              </w:rPr>
            </w:pPr>
            <w:r w:rsidRPr="00D75E48">
              <w:rPr>
                <w:rFonts w:ascii="Calibri" w:eastAsia="Times New Roman" w:hAnsi="Calibri" w:cs="Calibri"/>
                <w:color w:val="000000"/>
                <w:sz w:val="20"/>
                <w:szCs w:val="16"/>
              </w:rPr>
              <w:t>test vs. chance level</w:t>
            </w:r>
          </w:p>
        </w:tc>
        <w:tc>
          <w:tcPr>
            <w:tcW w:w="521" w:type="dxa"/>
            <w:tcBorders>
              <w:top w:val="nil"/>
              <w:left w:val="nil"/>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N</w:t>
            </w:r>
          </w:p>
        </w:tc>
        <w:tc>
          <w:tcPr>
            <w:tcW w:w="1055" w:type="dxa"/>
            <w:tcBorders>
              <w:top w:val="nil"/>
              <w:left w:val="nil"/>
              <w:bottom w:val="single" w:sz="4" w:space="0" w:color="auto"/>
              <w:right w:val="single" w:sz="4" w:space="0" w:color="auto"/>
            </w:tcBorders>
            <w:shd w:val="clear" w:color="auto" w:fill="auto"/>
            <w:noWrap/>
            <w:vAlign w:val="bottom"/>
            <w:hideMark/>
          </w:tcPr>
          <w:p w:rsidR="00BB59ED" w:rsidRPr="00CD5786" w:rsidRDefault="00BB59ED" w:rsidP="00BB59ED">
            <w:pPr>
              <w:spacing w:after="0" w:line="240" w:lineRule="auto"/>
              <w:jc w:val="center"/>
              <w:rPr>
                <w:rFonts w:ascii="Calibri" w:eastAsia="Times New Roman" w:hAnsi="Calibri" w:cs="Calibri"/>
                <w:color w:val="000000"/>
                <w:sz w:val="18"/>
              </w:rPr>
            </w:pPr>
            <w:r w:rsidRPr="00CD5786">
              <w:rPr>
                <w:rFonts w:ascii="Calibri" w:eastAsia="Times New Roman" w:hAnsi="Calibri" w:cs="Calibri"/>
                <w:color w:val="000000"/>
                <w:sz w:val="18"/>
                <w:szCs w:val="16"/>
              </w:rPr>
              <w:t>Proportion investment in diversifying fund</w:t>
            </w:r>
          </w:p>
        </w:tc>
        <w:tc>
          <w:tcPr>
            <w:tcW w:w="791" w:type="dxa"/>
            <w:tcBorders>
              <w:top w:val="nil"/>
              <w:left w:val="nil"/>
              <w:bottom w:val="single" w:sz="4" w:space="0" w:color="auto"/>
              <w:right w:val="single" w:sz="4" w:space="0" w:color="auto"/>
            </w:tcBorders>
            <w:shd w:val="clear" w:color="auto" w:fill="auto"/>
            <w:vAlign w:val="bottom"/>
            <w:hideMark/>
          </w:tcPr>
          <w:p w:rsidR="00BB59ED" w:rsidRPr="00D75E48" w:rsidRDefault="00BB59ED" w:rsidP="00BB59ED">
            <w:pPr>
              <w:spacing w:after="0" w:line="240" w:lineRule="auto"/>
              <w:jc w:val="center"/>
              <w:rPr>
                <w:rFonts w:ascii="Calibri" w:eastAsia="Times New Roman" w:hAnsi="Calibri" w:cs="Calibri"/>
                <w:color w:val="000000"/>
                <w:sz w:val="20"/>
                <w:szCs w:val="16"/>
              </w:rPr>
            </w:pPr>
            <w:r w:rsidRPr="00D75E48">
              <w:rPr>
                <w:rFonts w:ascii="Calibri" w:eastAsia="Times New Roman" w:hAnsi="Calibri" w:cs="Calibri"/>
                <w:color w:val="000000"/>
                <w:sz w:val="20"/>
                <w:szCs w:val="16"/>
              </w:rPr>
              <w:t>test vs. chance level</w:t>
            </w:r>
          </w:p>
        </w:tc>
        <w:tc>
          <w:tcPr>
            <w:tcW w:w="521" w:type="dxa"/>
            <w:tcBorders>
              <w:top w:val="nil"/>
              <w:left w:val="nil"/>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N</w:t>
            </w:r>
          </w:p>
        </w:tc>
        <w:tc>
          <w:tcPr>
            <w:tcW w:w="1055" w:type="dxa"/>
            <w:tcBorders>
              <w:top w:val="nil"/>
              <w:left w:val="nil"/>
              <w:bottom w:val="single" w:sz="4" w:space="0" w:color="auto"/>
              <w:right w:val="single" w:sz="4" w:space="0" w:color="auto"/>
            </w:tcBorders>
            <w:shd w:val="clear" w:color="auto" w:fill="auto"/>
            <w:noWrap/>
            <w:vAlign w:val="bottom"/>
            <w:hideMark/>
          </w:tcPr>
          <w:p w:rsidR="00BB59ED" w:rsidRPr="00CD5786" w:rsidRDefault="00BB59ED" w:rsidP="00BB59ED">
            <w:pPr>
              <w:spacing w:after="0" w:line="240" w:lineRule="auto"/>
              <w:jc w:val="center"/>
              <w:rPr>
                <w:rFonts w:ascii="Calibri" w:eastAsia="Times New Roman" w:hAnsi="Calibri" w:cs="Calibri"/>
                <w:color w:val="000000"/>
                <w:sz w:val="18"/>
              </w:rPr>
            </w:pPr>
            <w:r w:rsidRPr="00CD5786">
              <w:rPr>
                <w:rFonts w:ascii="Calibri" w:eastAsia="Times New Roman" w:hAnsi="Calibri" w:cs="Calibri"/>
                <w:color w:val="000000"/>
                <w:sz w:val="18"/>
                <w:szCs w:val="16"/>
              </w:rPr>
              <w:t>Proportion investment in diversifying fund</w:t>
            </w:r>
          </w:p>
        </w:tc>
        <w:tc>
          <w:tcPr>
            <w:tcW w:w="773" w:type="dxa"/>
            <w:tcBorders>
              <w:top w:val="nil"/>
              <w:left w:val="nil"/>
              <w:bottom w:val="single" w:sz="4" w:space="0" w:color="auto"/>
              <w:right w:val="single" w:sz="4" w:space="0" w:color="auto"/>
            </w:tcBorders>
            <w:shd w:val="clear" w:color="auto" w:fill="auto"/>
            <w:vAlign w:val="bottom"/>
            <w:hideMark/>
          </w:tcPr>
          <w:p w:rsidR="00BB59ED" w:rsidRPr="00D75E48" w:rsidRDefault="00BB59ED" w:rsidP="00BB59ED">
            <w:pPr>
              <w:spacing w:after="0" w:line="240" w:lineRule="auto"/>
              <w:jc w:val="center"/>
              <w:rPr>
                <w:rFonts w:ascii="Calibri" w:eastAsia="Times New Roman" w:hAnsi="Calibri" w:cs="Calibri"/>
                <w:color w:val="000000"/>
                <w:sz w:val="20"/>
                <w:szCs w:val="16"/>
              </w:rPr>
            </w:pPr>
            <w:r w:rsidRPr="00D75E48">
              <w:rPr>
                <w:rFonts w:ascii="Calibri" w:eastAsia="Times New Roman" w:hAnsi="Calibri" w:cs="Calibri"/>
                <w:color w:val="000000"/>
                <w:sz w:val="20"/>
                <w:szCs w:val="16"/>
              </w:rPr>
              <w:t>test vs. chance level</w:t>
            </w:r>
          </w:p>
        </w:tc>
      </w:tr>
      <w:tr w:rsidR="00BB59ED" w:rsidRPr="00D75E48" w:rsidTr="00C15D93">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Lay investors</w:t>
            </w:r>
          </w:p>
        </w:tc>
        <w:tc>
          <w:tcPr>
            <w:tcW w:w="521" w:type="dxa"/>
            <w:tcBorders>
              <w:top w:val="nil"/>
              <w:left w:val="nil"/>
              <w:bottom w:val="single" w:sz="4" w:space="0" w:color="auto"/>
              <w:right w:val="single" w:sz="4" w:space="0" w:color="auto"/>
            </w:tcBorders>
            <w:shd w:val="clear" w:color="000000" w:fill="FFF2CC"/>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80</w:t>
            </w:r>
          </w:p>
        </w:tc>
        <w:tc>
          <w:tcPr>
            <w:tcW w:w="1055" w:type="dxa"/>
            <w:tcBorders>
              <w:top w:val="nil"/>
              <w:left w:val="nil"/>
              <w:bottom w:val="single" w:sz="4" w:space="0" w:color="auto"/>
              <w:right w:val="single" w:sz="4" w:space="0" w:color="auto"/>
            </w:tcBorders>
            <w:shd w:val="clear" w:color="000000" w:fill="FFF2CC"/>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39%</w:t>
            </w:r>
          </w:p>
        </w:tc>
        <w:tc>
          <w:tcPr>
            <w:tcW w:w="791" w:type="dxa"/>
            <w:tcBorders>
              <w:top w:val="nil"/>
              <w:left w:val="nil"/>
              <w:bottom w:val="single" w:sz="4" w:space="0" w:color="auto"/>
              <w:right w:val="single" w:sz="4" w:space="0" w:color="auto"/>
            </w:tcBorders>
            <w:shd w:val="clear" w:color="000000" w:fill="FFF2CC"/>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p=.06</w:t>
            </w:r>
          </w:p>
        </w:tc>
        <w:tc>
          <w:tcPr>
            <w:tcW w:w="521" w:type="dxa"/>
            <w:tcBorders>
              <w:top w:val="nil"/>
              <w:left w:val="nil"/>
              <w:bottom w:val="single" w:sz="4" w:space="0" w:color="auto"/>
              <w:right w:val="single" w:sz="4" w:space="0" w:color="auto"/>
            </w:tcBorders>
            <w:shd w:val="clear" w:color="000000" w:fill="FFF2CC"/>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81</w:t>
            </w:r>
          </w:p>
        </w:tc>
        <w:tc>
          <w:tcPr>
            <w:tcW w:w="1055" w:type="dxa"/>
            <w:tcBorders>
              <w:top w:val="nil"/>
              <w:left w:val="nil"/>
              <w:bottom w:val="single" w:sz="4" w:space="0" w:color="auto"/>
              <w:right w:val="single" w:sz="4" w:space="0" w:color="auto"/>
            </w:tcBorders>
            <w:shd w:val="clear" w:color="000000" w:fill="FFF2CC"/>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39%</w:t>
            </w:r>
          </w:p>
        </w:tc>
        <w:tc>
          <w:tcPr>
            <w:tcW w:w="791" w:type="dxa"/>
            <w:tcBorders>
              <w:top w:val="nil"/>
              <w:left w:val="nil"/>
              <w:bottom w:val="single" w:sz="4" w:space="0" w:color="auto"/>
              <w:right w:val="single" w:sz="4" w:space="0" w:color="auto"/>
            </w:tcBorders>
            <w:shd w:val="clear" w:color="000000" w:fill="FFF2CC"/>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p=.07</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69</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75%</w:t>
            </w:r>
          </w:p>
        </w:tc>
        <w:tc>
          <w:tcPr>
            <w:tcW w:w="79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p&lt;.001</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74</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74%</w:t>
            </w:r>
          </w:p>
        </w:tc>
        <w:tc>
          <w:tcPr>
            <w:tcW w:w="773"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p&lt;.001</w:t>
            </w:r>
          </w:p>
        </w:tc>
      </w:tr>
      <w:tr w:rsidR="00BB59ED" w:rsidRPr="00D75E48" w:rsidTr="00C15D93">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3rd quartile</w:t>
            </w:r>
          </w:p>
        </w:tc>
        <w:tc>
          <w:tcPr>
            <w:tcW w:w="521" w:type="dxa"/>
            <w:tcBorders>
              <w:top w:val="nil"/>
              <w:left w:val="nil"/>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77</w:t>
            </w:r>
          </w:p>
        </w:tc>
        <w:tc>
          <w:tcPr>
            <w:tcW w:w="1055" w:type="dxa"/>
            <w:tcBorders>
              <w:top w:val="nil"/>
              <w:left w:val="nil"/>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57%</w:t>
            </w:r>
          </w:p>
        </w:tc>
        <w:tc>
          <w:tcPr>
            <w:tcW w:w="791" w:type="dxa"/>
            <w:tcBorders>
              <w:top w:val="nil"/>
              <w:left w:val="nil"/>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p=.91</w:t>
            </w:r>
          </w:p>
        </w:tc>
        <w:tc>
          <w:tcPr>
            <w:tcW w:w="521" w:type="dxa"/>
            <w:tcBorders>
              <w:top w:val="nil"/>
              <w:left w:val="nil"/>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84</w:t>
            </w:r>
          </w:p>
        </w:tc>
        <w:tc>
          <w:tcPr>
            <w:tcW w:w="1055" w:type="dxa"/>
            <w:tcBorders>
              <w:top w:val="nil"/>
              <w:left w:val="nil"/>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55%</w:t>
            </w:r>
          </w:p>
        </w:tc>
        <w:tc>
          <w:tcPr>
            <w:tcW w:w="791" w:type="dxa"/>
            <w:tcBorders>
              <w:top w:val="nil"/>
              <w:left w:val="nil"/>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p=.84</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82</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73%</w:t>
            </w:r>
          </w:p>
        </w:tc>
        <w:tc>
          <w:tcPr>
            <w:tcW w:w="79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p&lt;.001</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89</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74%</w:t>
            </w:r>
          </w:p>
        </w:tc>
        <w:tc>
          <w:tcPr>
            <w:tcW w:w="773"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p&lt;.001</w:t>
            </w:r>
          </w:p>
        </w:tc>
      </w:tr>
      <w:tr w:rsidR="00BB59ED" w:rsidRPr="00D75E48" w:rsidTr="00C15D93">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2nd quartile</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65</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74%</w:t>
            </w:r>
          </w:p>
        </w:tc>
        <w:tc>
          <w:tcPr>
            <w:tcW w:w="79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p&lt;.001</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65</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74%</w:t>
            </w:r>
          </w:p>
        </w:tc>
        <w:tc>
          <w:tcPr>
            <w:tcW w:w="79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p&lt;.001</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66</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64%</w:t>
            </w:r>
          </w:p>
        </w:tc>
        <w:tc>
          <w:tcPr>
            <w:tcW w:w="79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p=.04</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67</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64%</w:t>
            </w:r>
          </w:p>
        </w:tc>
        <w:tc>
          <w:tcPr>
            <w:tcW w:w="773"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p=.02</w:t>
            </w:r>
          </w:p>
        </w:tc>
      </w:tr>
      <w:tr w:rsidR="00BB59ED" w:rsidRPr="00D75E48" w:rsidTr="00C15D93">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Expert investors</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66</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77%</w:t>
            </w:r>
          </w:p>
        </w:tc>
        <w:tc>
          <w:tcPr>
            <w:tcW w:w="79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p&lt;.001</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66</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77%</w:t>
            </w:r>
          </w:p>
        </w:tc>
        <w:tc>
          <w:tcPr>
            <w:tcW w:w="79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p&lt;.001</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77</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69%</w:t>
            </w:r>
          </w:p>
        </w:tc>
        <w:tc>
          <w:tcPr>
            <w:tcW w:w="79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p=.001</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77</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69%</w:t>
            </w:r>
          </w:p>
        </w:tc>
        <w:tc>
          <w:tcPr>
            <w:tcW w:w="773" w:type="dxa"/>
            <w:tcBorders>
              <w:top w:val="nil"/>
              <w:left w:val="nil"/>
              <w:bottom w:val="single" w:sz="4" w:space="0" w:color="auto"/>
              <w:right w:val="single" w:sz="4" w:space="0" w:color="auto"/>
            </w:tcBorders>
            <w:shd w:val="clear" w:color="000000" w:fill="A9D08E"/>
            <w:noWrap/>
            <w:vAlign w:val="bottom"/>
            <w:hideMark/>
          </w:tcPr>
          <w:p w:rsidR="00BB59ED" w:rsidRPr="00D75E48" w:rsidRDefault="00BB59ED" w:rsidP="00BB59ED">
            <w:pPr>
              <w:spacing w:after="0" w:line="240" w:lineRule="auto"/>
              <w:jc w:val="center"/>
              <w:rPr>
                <w:rFonts w:ascii="Calibri" w:eastAsia="Times New Roman" w:hAnsi="Calibri" w:cs="Calibri"/>
                <w:color w:val="000000"/>
                <w:sz w:val="20"/>
              </w:rPr>
            </w:pPr>
            <w:r w:rsidRPr="00D75E48">
              <w:rPr>
                <w:rFonts w:ascii="Calibri" w:eastAsia="Times New Roman" w:hAnsi="Calibri" w:cs="Calibri"/>
                <w:color w:val="000000"/>
                <w:sz w:val="20"/>
              </w:rPr>
              <w:t>p=.001</w:t>
            </w:r>
          </w:p>
        </w:tc>
      </w:tr>
      <w:tr w:rsidR="00BB59ED" w:rsidRPr="00D75E48" w:rsidTr="00C15D93">
        <w:trPr>
          <w:trHeight w:val="300"/>
        </w:trPr>
        <w:tc>
          <w:tcPr>
            <w:tcW w:w="1530"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i/>
                <w:iCs/>
                <w:color w:val="000000"/>
                <w:sz w:val="20"/>
              </w:rPr>
            </w:pPr>
            <w:r w:rsidRPr="00D75E48">
              <w:rPr>
                <w:rFonts w:ascii="Calibri" w:eastAsia="Times New Roman" w:hAnsi="Calibri" w:cs="Calibri"/>
                <w:i/>
                <w:iCs/>
                <w:color w:val="000000"/>
                <w:sz w:val="20"/>
              </w:rPr>
              <w:t>Total</w:t>
            </w:r>
          </w:p>
        </w:tc>
        <w:tc>
          <w:tcPr>
            <w:tcW w:w="521"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i/>
                <w:iCs/>
                <w:color w:val="000000"/>
                <w:sz w:val="20"/>
              </w:rPr>
            </w:pPr>
            <w:r w:rsidRPr="00D75E48">
              <w:rPr>
                <w:rFonts w:ascii="Calibri" w:eastAsia="Times New Roman" w:hAnsi="Calibri" w:cs="Calibri"/>
                <w:i/>
                <w:iCs/>
                <w:color w:val="000000"/>
                <w:sz w:val="20"/>
              </w:rPr>
              <w:t>288</w:t>
            </w:r>
          </w:p>
        </w:tc>
        <w:tc>
          <w:tcPr>
            <w:tcW w:w="1055"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i/>
                <w:iCs/>
                <w:color w:val="000000"/>
                <w:sz w:val="20"/>
              </w:rPr>
            </w:pPr>
          </w:p>
        </w:tc>
        <w:tc>
          <w:tcPr>
            <w:tcW w:w="791"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jc w:val="center"/>
              <w:rPr>
                <w:rFonts w:ascii="Times New Roman" w:eastAsia="Times New Roman" w:hAnsi="Times New Roman" w:cs="Times New Roman"/>
                <w:sz w:val="20"/>
                <w:szCs w:val="20"/>
              </w:rPr>
            </w:pPr>
          </w:p>
        </w:tc>
        <w:tc>
          <w:tcPr>
            <w:tcW w:w="521"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i/>
                <w:iCs/>
                <w:color w:val="000000"/>
                <w:sz w:val="20"/>
              </w:rPr>
            </w:pPr>
            <w:r w:rsidRPr="00D75E48">
              <w:rPr>
                <w:rFonts w:ascii="Calibri" w:eastAsia="Times New Roman" w:hAnsi="Calibri" w:cs="Calibri"/>
                <w:i/>
                <w:iCs/>
                <w:color w:val="000000"/>
                <w:sz w:val="20"/>
              </w:rPr>
              <w:t>296</w:t>
            </w:r>
          </w:p>
        </w:tc>
        <w:tc>
          <w:tcPr>
            <w:tcW w:w="1055"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i/>
                <w:iCs/>
                <w:color w:val="000000"/>
                <w:sz w:val="20"/>
              </w:rPr>
            </w:pPr>
          </w:p>
        </w:tc>
        <w:tc>
          <w:tcPr>
            <w:tcW w:w="791"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rPr>
                <w:rFonts w:ascii="Times New Roman" w:eastAsia="Times New Roman" w:hAnsi="Times New Roman" w:cs="Times New Roman"/>
                <w:sz w:val="20"/>
                <w:szCs w:val="20"/>
              </w:rPr>
            </w:pPr>
          </w:p>
        </w:tc>
        <w:tc>
          <w:tcPr>
            <w:tcW w:w="521"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i/>
                <w:iCs/>
                <w:color w:val="000000"/>
                <w:sz w:val="20"/>
              </w:rPr>
            </w:pPr>
            <w:r w:rsidRPr="00D75E48">
              <w:rPr>
                <w:rFonts w:ascii="Calibri" w:eastAsia="Times New Roman" w:hAnsi="Calibri" w:cs="Calibri"/>
                <w:i/>
                <w:iCs/>
                <w:color w:val="000000"/>
                <w:sz w:val="20"/>
              </w:rPr>
              <w:t>294</w:t>
            </w:r>
          </w:p>
        </w:tc>
        <w:tc>
          <w:tcPr>
            <w:tcW w:w="1055"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i/>
                <w:iCs/>
                <w:color w:val="000000"/>
                <w:sz w:val="20"/>
              </w:rPr>
            </w:pPr>
          </w:p>
        </w:tc>
        <w:tc>
          <w:tcPr>
            <w:tcW w:w="791"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rPr>
                <w:rFonts w:ascii="Times New Roman" w:eastAsia="Times New Roman" w:hAnsi="Times New Roman" w:cs="Times New Roman"/>
                <w:sz w:val="20"/>
                <w:szCs w:val="20"/>
              </w:rPr>
            </w:pPr>
          </w:p>
        </w:tc>
        <w:tc>
          <w:tcPr>
            <w:tcW w:w="521"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i/>
                <w:iCs/>
                <w:color w:val="000000"/>
                <w:sz w:val="20"/>
              </w:rPr>
            </w:pPr>
            <w:r w:rsidRPr="00D75E48">
              <w:rPr>
                <w:rFonts w:ascii="Calibri" w:eastAsia="Times New Roman" w:hAnsi="Calibri" w:cs="Calibri"/>
                <w:i/>
                <w:iCs/>
                <w:color w:val="000000"/>
                <w:sz w:val="20"/>
              </w:rPr>
              <w:t>307</w:t>
            </w:r>
          </w:p>
        </w:tc>
        <w:tc>
          <w:tcPr>
            <w:tcW w:w="1055"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jc w:val="center"/>
              <w:rPr>
                <w:rFonts w:ascii="Calibri" w:eastAsia="Times New Roman" w:hAnsi="Calibri" w:cs="Calibri"/>
                <w:i/>
                <w:iCs/>
                <w:color w:val="000000"/>
                <w:sz w:val="20"/>
              </w:rPr>
            </w:pPr>
          </w:p>
        </w:tc>
        <w:tc>
          <w:tcPr>
            <w:tcW w:w="773" w:type="dxa"/>
            <w:tcBorders>
              <w:top w:val="nil"/>
              <w:left w:val="nil"/>
              <w:bottom w:val="nil"/>
              <w:right w:val="nil"/>
            </w:tcBorders>
            <w:shd w:val="clear" w:color="auto" w:fill="auto"/>
            <w:noWrap/>
            <w:vAlign w:val="bottom"/>
            <w:hideMark/>
          </w:tcPr>
          <w:p w:rsidR="00BB59ED" w:rsidRPr="00D75E48" w:rsidRDefault="00BB59ED" w:rsidP="00BB59ED">
            <w:pPr>
              <w:spacing w:after="0" w:line="240" w:lineRule="auto"/>
              <w:rPr>
                <w:rFonts w:ascii="Times New Roman" w:eastAsia="Times New Roman" w:hAnsi="Times New Roman" w:cs="Times New Roman"/>
                <w:sz w:val="20"/>
                <w:szCs w:val="20"/>
              </w:rPr>
            </w:pPr>
          </w:p>
        </w:tc>
      </w:tr>
    </w:tbl>
    <w:p w:rsidR="00D75E48" w:rsidRPr="00A8219C" w:rsidRDefault="00D75E48" w:rsidP="00CD5786">
      <w:pPr>
        <w:rPr>
          <w:sz w:val="6"/>
        </w:rPr>
      </w:pPr>
    </w:p>
    <w:tbl>
      <w:tblPr>
        <w:tblW w:w="10440" w:type="dxa"/>
        <w:tblInd w:w="-540" w:type="dxa"/>
        <w:tblLook w:val="04A0" w:firstRow="1" w:lastRow="0" w:firstColumn="1" w:lastColumn="0" w:noHBand="0" w:noVBand="1"/>
      </w:tblPr>
      <w:tblGrid>
        <w:gridCol w:w="1530"/>
        <w:gridCol w:w="540"/>
        <w:gridCol w:w="810"/>
        <w:gridCol w:w="900"/>
        <w:gridCol w:w="521"/>
        <w:gridCol w:w="764"/>
        <w:gridCol w:w="875"/>
        <w:gridCol w:w="540"/>
        <w:gridCol w:w="764"/>
        <w:gridCol w:w="856"/>
        <w:gridCol w:w="521"/>
        <w:gridCol w:w="764"/>
        <w:gridCol w:w="1055"/>
      </w:tblGrid>
      <w:tr w:rsidR="00BB59ED" w:rsidRPr="00BB59ED" w:rsidTr="00BB59ED">
        <w:trPr>
          <w:trHeight w:val="300"/>
        </w:trPr>
        <w:tc>
          <w:tcPr>
            <w:tcW w:w="1530"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rPr>
                <w:rFonts w:ascii="Times New Roman" w:eastAsia="Times New Roman" w:hAnsi="Times New Roman" w:cs="Times New Roman"/>
                <w:sz w:val="20"/>
                <w:szCs w:val="24"/>
              </w:rPr>
            </w:pPr>
          </w:p>
        </w:tc>
        <w:tc>
          <w:tcPr>
            <w:tcW w:w="441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BB59ED" w:rsidRPr="00BB59ED" w:rsidRDefault="00BB59ED" w:rsidP="00BB59ED">
            <w:pPr>
              <w:spacing w:after="0" w:line="240" w:lineRule="auto"/>
              <w:jc w:val="center"/>
              <w:rPr>
                <w:rFonts w:ascii="Calibri" w:eastAsia="Times New Roman" w:hAnsi="Calibri" w:cs="Calibri"/>
                <w:b/>
                <w:color w:val="000000"/>
                <w:sz w:val="20"/>
              </w:rPr>
            </w:pPr>
            <w:r w:rsidRPr="00BB59ED">
              <w:rPr>
                <w:rFonts w:ascii="Calibri" w:eastAsia="Times New Roman" w:hAnsi="Calibri" w:cs="Calibri"/>
                <w:b/>
                <w:color w:val="000000"/>
                <w:sz w:val="20"/>
              </w:rPr>
              <w:t>Study 4Bis (appendix) - Control condition</w:t>
            </w:r>
          </w:p>
        </w:tc>
        <w:tc>
          <w:tcPr>
            <w:tcW w:w="4500" w:type="dxa"/>
            <w:gridSpan w:val="6"/>
            <w:tcBorders>
              <w:top w:val="single" w:sz="4" w:space="0" w:color="auto"/>
              <w:left w:val="nil"/>
              <w:bottom w:val="single" w:sz="4" w:space="0" w:color="auto"/>
              <w:right w:val="single" w:sz="4" w:space="0" w:color="auto"/>
            </w:tcBorders>
            <w:shd w:val="clear" w:color="auto" w:fill="auto"/>
            <w:vAlign w:val="bottom"/>
            <w:hideMark/>
          </w:tcPr>
          <w:p w:rsidR="00BB59ED" w:rsidRPr="00BB59ED" w:rsidRDefault="00BB59ED" w:rsidP="00BB59ED">
            <w:pPr>
              <w:spacing w:after="0" w:line="240" w:lineRule="auto"/>
              <w:jc w:val="center"/>
              <w:rPr>
                <w:rFonts w:ascii="Calibri" w:eastAsia="Times New Roman" w:hAnsi="Calibri" w:cs="Calibri"/>
                <w:b/>
                <w:color w:val="000000"/>
                <w:sz w:val="20"/>
              </w:rPr>
            </w:pPr>
            <w:r w:rsidRPr="00BB59ED">
              <w:rPr>
                <w:rFonts w:ascii="Calibri" w:eastAsia="Times New Roman" w:hAnsi="Calibri" w:cs="Calibri"/>
                <w:b/>
                <w:color w:val="000000"/>
                <w:sz w:val="20"/>
              </w:rPr>
              <w:t xml:space="preserve">Study 4bis (appendix) - </w:t>
            </w:r>
            <w:r w:rsidRPr="00C15D93">
              <w:rPr>
                <w:rFonts w:ascii="Calibri" w:eastAsia="Times New Roman" w:hAnsi="Calibri" w:cs="Calibri"/>
                <w:b/>
                <w:color w:val="000000"/>
                <w:sz w:val="20"/>
              </w:rPr>
              <w:t>Providing</w:t>
            </w:r>
            <w:r w:rsidRPr="00BB59ED">
              <w:rPr>
                <w:rFonts w:ascii="Calibri" w:eastAsia="Times New Roman" w:hAnsi="Calibri" w:cs="Calibri"/>
                <w:b/>
                <w:color w:val="000000"/>
                <w:sz w:val="20"/>
              </w:rPr>
              <w:t xml:space="preserve"> Portfolio Performance</w:t>
            </w:r>
          </w:p>
        </w:tc>
      </w:tr>
      <w:tr w:rsidR="00BB59ED" w:rsidRPr="00BB59ED" w:rsidTr="00BB59ED">
        <w:trPr>
          <w:trHeight w:val="300"/>
        </w:trPr>
        <w:tc>
          <w:tcPr>
            <w:tcW w:w="1530"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Data exclusion</w:t>
            </w:r>
          </w:p>
        </w:tc>
        <w:tc>
          <w:tcPr>
            <w:tcW w:w="2160" w:type="dxa"/>
            <w:gridSpan w:val="3"/>
            <w:tcBorders>
              <w:top w:val="single" w:sz="4" w:space="0" w:color="auto"/>
              <w:left w:val="nil"/>
              <w:bottom w:val="single" w:sz="4" w:space="0" w:color="auto"/>
              <w:right w:val="single" w:sz="4" w:space="0" w:color="auto"/>
            </w:tcBorders>
            <w:shd w:val="clear" w:color="auto" w:fill="auto"/>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No Data exclusion</w:t>
            </w:r>
          </w:p>
        </w:tc>
        <w:tc>
          <w:tcPr>
            <w:tcW w:w="2160" w:type="dxa"/>
            <w:gridSpan w:val="3"/>
            <w:tcBorders>
              <w:top w:val="single" w:sz="4" w:space="0" w:color="auto"/>
              <w:left w:val="nil"/>
              <w:bottom w:val="single" w:sz="4" w:space="0" w:color="auto"/>
              <w:right w:val="single" w:sz="4" w:space="0" w:color="auto"/>
            </w:tcBorders>
            <w:shd w:val="clear" w:color="auto" w:fill="auto"/>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Data exclusion</w:t>
            </w:r>
          </w:p>
        </w:tc>
        <w:tc>
          <w:tcPr>
            <w:tcW w:w="2340" w:type="dxa"/>
            <w:gridSpan w:val="3"/>
            <w:tcBorders>
              <w:top w:val="single" w:sz="4" w:space="0" w:color="auto"/>
              <w:left w:val="nil"/>
              <w:bottom w:val="single" w:sz="4" w:space="0" w:color="auto"/>
              <w:right w:val="single" w:sz="4" w:space="0" w:color="auto"/>
            </w:tcBorders>
            <w:shd w:val="clear" w:color="auto" w:fill="auto"/>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No Data exclusion</w:t>
            </w:r>
          </w:p>
        </w:tc>
      </w:tr>
      <w:tr w:rsidR="00BB59ED" w:rsidRPr="00BB59ED" w:rsidTr="00BB59ED">
        <w:trPr>
          <w:trHeight w:val="480"/>
        </w:trPr>
        <w:tc>
          <w:tcPr>
            <w:tcW w:w="1530"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N</w:t>
            </w:r>
          </w:p>
        </w:tc>
        <w:tc>
          <w:tcPr>
            <w:tcW w:w="810" w:type="dxa"/>
            <w:tcBorders>
              <w:top w:val="nil"/>
              <w:left w:val="nil"/>
              <w:bottom w:val="single" w:sz="4" w:space="0" w:color="auto"/>
              <w:right w:val="single" w:sz="4" w:space="0" w:color="auto"/>
            </w:tcBorders>
            <w:shd w:val="clear" w:color="auto" w:fill="auto"/>
            <w:noWrap/>
            <w:vAlign w:val="bottom"/>
            <w:hideMark/>
          </w:tcPr>
          <w:p w:rsidR="00BB59ED" w:rsidRDefault="00BB59ED" w:rsidP="00BB59ED">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Mean invest</w:t>
            </w:r>
            <w:r>
              <w:rPr>
                <w:rFonts w:ascii="Calibri" w:eastAsia="Times New Roman" w:hAnsi="Calibri" w:cs="Calibri"/>
                <w:color w:val="000000"/>
                <w:sz w:val="20"/>
                <w:szCs w:val="16"/>
              </w:rPr>
              <w:t>-</w:t>
            </w:r>
          </w:p>
          <w:p w:rsidR="00BB59ED" w:rsidRPr="00CD5786" w:rsidRDefault="00BB59ED" w:rsidP="00BB59ED">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szCs w:val="16"/>
              </w:rPr>
              <w:t>-</w:t>
            </w:r>
            <w:proofErr w:type="spellStart"/>
            <w:r>
              <w:rPr>
                <w:rFonts w:ascii="Calibri" w:eastAsia="Times New Roman" w:hAnsi="Calibri" w:cs="Calibri"/>
                <w:color w:val="000000"/>
                <w:sz w:val="20"/>
                <w:szCs w:val="16"/>
              </w:rPr>
              <w:t>ment</w:t>
            </w:r>
            <w:proofErr w:type="spellEnd"/>
          </w:p>
        </w:tc>
        <w:tc>
          <w:tcPr>
            <w:tcW w:w="900" w:type="dxa"/>
            <w:tcBorders>
              <w:top w:val="nil"/>
              <w:left w:val="nil"/>
              <w:bottom w:val="single" w:sz="4" w:space="0" w:color="auto"/>
              <w:right w:val="single" w:sz="4" w:space="0" w:color="auto"/>
            </w:tcBorders>
            <w:shd w:val="clear" w:color="auto" w:fill="auto"/>
            <w:vAlign w:val="bottom"/>
            <w:hideMark/>
          </w:tcPr>
          <w:p w:rsidR="00BB59ED" w:rsidRPr="00BB59ED" w:rsidRDefault="00BB59ED" w:rsidP="00BB59ED">
            <w:pPr>
              <w:spacing w:after="0" w:line="240" w:lineRule="auto"/>
              <w:jc w:val="center"/>
              <w:rPr>
                <w:rFonts w:ascii="Calibri" w:eastAsia="Times New Roman" w:hAnsi="Calibri" w:cs="Calibri"/>
                <w:color w:val="000000"/>
                <w:sz w:val="20"/>
                <w:szCs w:val="16"/>
              </w:rPr>
            </w:pPr>
            <w:r w:rsidRPr="00BB59ED">
              <w:rPr>
                <w:rFonts w:ascii="Calibri" w:eastAsia="Times New Roman" w:hAnsi="Calibri" w:cs="Calibri"/>
                <w:color w:val="000000"/>
                <w:sz w:val="20"/>
                <w:szCs w:val="16"/>
              </w:rPr>
              <w:t>test vs. chance level</w:t>
            </w:r>
          </w:p>
        </w:tc>
        <w:tc>
          <w:tcPr>
            <w:tcW w:w="521"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N</w:t>
            </w:r>
          </w:p>
        </w:tc>
        <w:tc>
          <w:tcPr>
            <w:tcW w:w="764" w:type="dxa"/>
            <w:tcBorders>
              <w:top w:val="nil"/>
              <w:left w:val="nil"/>
              <w:bottom w:val="single" w:sz="4" w:space="0" w:color="auto"/>
              <w:right w:val="single" w:sz="4" w:space="0" w:color="auto"/>
            </w:tcBorders>
            <w:shd w:val="clear" w:color="auto" w:fill="auto"/>
            <w:noWrap/>
            <w:vAlign w:val="bottom"/>
            <w:hideMark/>
          </w:tcPr>
          <w:p w:rsidR="00BB59ED" w:rsidRDefault="00BB59ED" w:rsidP="00BB59ED">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Mean invest</w:t>
            </w:r>
            <w:r>
              <w:rPr>
                <w:rFonts w:ascii="Calibri" w:eastAsia="Times New Roman" w:hAnsi="Calibri" w:cs="Calibri"/>
                <w:color w:val="000000"/>
                <w:sz w:val="20"/>
                <w:szCs w:val="16"/>
              </w:rPr>
              <w:t>-</w:t>
            </w:r>
          </w:p>
          <w:p w:rsidR="00BB59ED" w:rsidRPr="00CD5786" w:rsidRDefault="00BB59ED" w:rsidP="00BB59ED">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szCs w:val="16"/>
              </w:rPr>
              <w:t>-</w:t>
            </w:r>
            <w:proofErr w:type="spellStart"/>
            <w:r>
              <w:rPr>
                <w:rFonts w:ascii="Calibri" w:eastAsia="Times New Roman" w:hAnsi="Calibri" w:cs="Calibri"/>
                <w:color w:val="000000"/>
                <w:sz w:val="20"/>
                <w:szCs w:val="16"/>
              </w:rPr>
              <w:t>ment</w:t>
            </w:r>
            <w:proofErr w:type="spellEnd"/>
          </w:p>
        </w:tc>
        <w:tc>
          <w:tcPr>
            <w:tcW w:w="875" w:type="dxa"/>
            <w:tcBorders>
              <w:top w:val="nil"/>
              <w:left w:val="nil"/>
              <w:bottom w:val="single" w:sz="4" w:space="0" w:color="auto"/>
              <w:right w:val="single" w:sz="4" w:space="0" w:color="auto"/>
            </w:tcBorders>
            <w:shd w:val="clear" w:color="auto" w:fill="auto"/>
            <w:vAlign w:val="bottom"/>
            <w:hideMark/>
          </w:tcPr>
          <w:p w:rsidR="00BB59ED" w:rsidRPr="00BB59ED" w:rsidRDefault="00BB59ED" w:rsidP="00BB59ED">
            <w:pPr>
              <w:spacing w:after="0" w:line="240" w:lineRule="auto"/>
              <w:jc w:val="center"/>
              <w:rPr>
                <w:rFonts w:ascii="Calibri" w:eastAsia="Times New Roman" w:hAnsi="Calibri" w:cs="Calibri"/>
                <w:color w:val="000000"/>
                <w:sz w:val="20"/>
                <w:szCs w:val="16"/>
              </w:rPr>
            </w:pPr>
            <w:r w:rsidRPr="00BB59ED">
              <w:rPr>
                <w:rFonts w:ascii="Calibri" w:eastAsia="Times New Roman" w:hAnsi="Calibri" w:cs="Calibri"/>
                <w:color w:val="000000"/>
                <w:sz w:val="20"/>
                <w:szCs w:val="16"/>
              </w:rPr>
              <w:t>test vs. chance level</w:t>
            </w:r>
          </w:p>
        </w:tc>
        <w:tc>
          <w:tcPr>
            <w:tcW w:w="540"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N</w:t>
            </w:r>
          </w:p>
        </w:tc>
        <w:tc>
          <w:tcPr>
            <w:tcW w:w="764" w:type="dxa"/>
            <w:tcBorders>
              <w:top w:val="nil"/>
              <w:left w:val="nil"/>
              <w:bottom w:val="single" w:sz="4" w:space="0" w:color="auto"/>
              <w:right w:val="single" w:sz="4" w:space="0" w:color="auto"/>
            </w:tcBorders>
            <w:shd w:val="clear" w:color="auto" w:fill="auto"/>
            <w:noWrap/>
            <w:vAlign w:val="bottom"/>
            <w:hideMark/>
          </w:tcPr>
          <w:p w:rsidR="00BB59ED" w:rsidRDefault="00BB59ED" w:rsidP="00BB59ED">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Mean invest</w:t>
            </w:r>
            <w:r>
              <w:rPr>
                <w:rFonts w:ascii="Calibri" w:eastAsia="Times New Roman" w:hAnsi="Calibri" w:cs="Calibri"/>
                <w:color w:val="000000"/>
                <w:sz w:val="20"/>
                <w:szCs w:val="16"/>
              </w:rPr>
              <w:t>-</w:t>
            </w:r>
          </w:p>
          <w:p w:rsidR="00BB59ED" w:rsidRPr="00CD5786" w:rsidRDefault="00BB59ED" w:rsidP="00BB59ED">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szCs w:val="16"/>
              </w:rPr>
              <w:t>-</w:t>
            </w:r>
            <w:proofErr w:type="spellStart"/>
            <w:r>
              <w:rPr>
                <w:rFonts w:ascii="Calibri" w:eastAsia="Times New Roman" w:hAnsi="Calibri" w:cs="Calibri"/>
                <w:color w:val="000000"/>
                <w:sz w:val="20"/>
                <w:szCs w:val="16"/>
              </w:rPr>
              <w:t>ment</w:t>
            </w:r>
            <w:proofErr w:type="spellEnd"/>
          </w:p>
        </w:tc>
        <w:tc>
          <w:tcPr>
            <w:tcW w:w="856" w:type="dxa"/>
            <w:tcBorders>
              <w:top w:val="nil"/>
              <w:left w:val="nil"/>
              <w:bottom w:val="single" w:sz="4" w:space="0" w:color="auto"/>
              <w:right w:val="single" w:sz="4" w:space="0" w:color="auto"/>
            </w:tcBorders>
            <w:shd w:val="clear" w:color="auto" w:fill="auto"/>
            <w:vAlign w:val="bottom"/>
            <w:hideMark/>
          </w:tcPr>
          <w:p w:rsidR="00BB59ED" w:rsidRPr="00BB59ED" w:rsidRDefault="00BB59ED" w:rsidP="00BB59ED">
            <w:pPr>
              <w:spacing w:after="0" w:line="240" w:lineRule="auto"/>
              <w:jc w:val="center"/>
              <w:rPr>
                <w:rFonts w:ascii="Calibri" w:eastAsia="Times New Roman" w:hAnsi="Calibri" w:cs="Calibri"/>
                <w:color w:val="000000"/>
                <w:sz w:val="20"/>
                <w:szCs w:val="16"/>
              </w:rPr>
            </w:pPr>
            <w:r w:rsidRPr="00BB59ED">
              <w:rPr>
                <w:rFonts w:ascii="Calibri" w:eastAsia="Times New Roman" w:hAnsi="Calibri" w:cs="Calibri"/>
                <w:color w:val="000000"/>
                <w:sz w:val="20"/>
                <w:szCs w:val="16"/>
              </w:rPr>
              <w:t>test vs. chance level</w:t>
            </w:r>
          </w:p>
        </w:tc>
        <w:tc>
          <w:tcPr>
            <w:tcW w:w="521"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N</w:t>
            </w:r>
          </w:p>
        </w:tc>
        <w:tc>
          <w:tcPr>
            <w:tcW w:w="764" w:type="dxa"/>
            <w:tcBorders>
              <w:top w:val="nil"/>
              <w:left w:val="nil"/>
              <w:bottom w:val="single" w:sz="4" w:space="0" w:color="auto"/>
              <w:right w:val="single" w:sz="4" w:space="0" w:color="auto"/>
            </w:tcBorders>
            <w:shd w:val="clear" w:color="auto" w:fill="auto"/>
            <w:noWrap/>
            <w:vAlign w:val="bottom"/>
            <w:hideMark/>
          </w:tcPr>
          <w:p w:rsidR="00BB59ED" w:rsidRDefault="00BB59ED" w:rsidP="00BB59ED">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Mean invest</w:t>
            </w:r>
            <w:r>
              <w:rPr>
                <w:rFonts w:ascii="Calibri" w:eastAsia="Times New Roman" w:hAnsi="Calibri" w:cs="Calibri"/>
                <w:color w:val="000000"/>
                <w:sz w:val="20"/>
                <w:szCs w:val="16"/>
              </w:rPr>
              <w:t>-</w:t>
            </w:r>
          </w:p>
          <w:p w:rsidR="00BB59ED" w:rsidRPr="00CD5786" w:rsidRDefault="00BB59ED" w:rsidP="00BB59ED">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szCs w:val="16"/>
              </w:rPr>
              <w:t>-</w:t>
            </w:r>
            <w:proofErr w:type="spellStart"/>
            <w:r>
              <w:rPr>
                <w:rFonts w:ascii="Calibri" w:eastAsia="Times New Roman" w:hAnsi="Calibri" w:cs="Calibri"/>
                <w:color w:val="000000"/>
                <w:sz w:val="20"/>
                <w:szCs w:val="16"/>
              </w:rPr>
              <w:t>ment</w:t>
            </w:r>
            <w:proofErr w:type="spellEnd"/>
          </w:p>
        </w:tc>
        <w:tc>
          <w:tcPr>
            <w:tcW w:w="1055" w:type="dxa"/>
            <w:tcBorders>
              <w:top w:val="nil"/>
              <w:left w:val="nil"/>
              <w:bottom w:val="single" w:sz="4" w:space="0" w:color="auto"/>
              <w:right w:val="single" w:sz="4" w:space="0" w:color="auto"/>
            </w:tcBorders>
            <w:shd w:val="clear" w:color="auto" w:fill="auto"/>
            <w:vAlign w:val="bottom"/>
            <w:hideMark/>
          </w:tcPr>
          <w:p w:rsidR="00BB59ED" w:rsidRPr="00BB59ED" w:rsidRDefault="00BB59ED" w:rsidP="00BB59ED">
            <w:pPr>
              <w:spacing w:after="0" w:line="240" w:lineRule="auto"/>
              <w:jc w:val="center"/>
              <w:rPr>
                <w:rFonts w:ascii="Calibri" w:eastAsia="Times New Roman" w:hAnsi="Calibri" w:cs="Calibri"/>
                <w:color w:val="000000"/>
                <w:sz w:val="20"/>
                <w:szCs w:val="16"/>
              </w:rPr>
            </w:pPr>
            <w:r w:rsidRPr="00BB59ED">
              <w:rPr>
                <w:rFonts w:ascii="Calibri" w:eastAsia="Times New Roman" w:hAnsi="Calibri" w:cs="Calibri"/>
                <w:color w:val="000000"/>
                <w:sz w:val="20"/>
                <w:szCs w:val="16"/>
              </w:rPr>
              <w:t>test vs. chance level</w:t>
            </w:r>
          </w:p>
        </w:tc>
      </w:tr>
      <w:tr w:rsidR="00C15D93" w:rsidRPr="00BB59ED" w:rsidTr="00BB59ED">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Lay investors</w:t>
            </w:r>
          </w:p>
        </w:tc>
        <w:tc>
          <w:tcPr>
            <w:tcW w:w="540" w:type="dxa"/>
            <w:tcBorders>
              <w:top w:val="nil"/>
              <w:left w:val="nil"/>
              <w:bottom w:val="single" w:sz="4" w:space="0" w:color="auto"/>
              <w:right w:val="single" w:sz="4" w:space="0" w:color="auto"/>
            </w:tcBorders>
            <w:shd w:val="clear" w:color="000000" w:fill="FFD966"/>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64</w:t>
            </w:r>
          </w:p>
        </w:tc>
        <w:tc>
          <w:tcPr>
            <w:tcW w:w="810" w:type="dxa"/>
            <w:tcBorders>
              <w:top w:val="nil"/>
              <w:left w:val="nil"/>
              <w:bottom w:val="single" w:sz="4" w:space="0" w:color="auto"/>
              <w:right w:val="single" w:sz="4" w:space="0" w:color="auto"/>
            </w:tcBorders>
            <w:shd w:val="clear" w:color="000000" w:fill="FFD966"/>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-0.39</w:t>
            </w:r>
          </w:p>
        </w:tc>
        <w:tc>
          <w:tcPr>
            <w:tcW w:w="900" w:type="dxa"/>
            <w:tcBorders>
              <w:top w:val="nil"/>
              <w:left w:val="nil"/>
              <w:bottom w:val="single" w:sz="4" w:space="0" w:color="auto"/>
              <w:right w:val="single" w:sz="4" w:space="0" w:color="auto"/>
            </w:tcBorders>
            <w:shd w:val="clear" w:color="000000" w:fill="FFD966"/>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p=.01</w:t>
            </w:r>
          </w:p>
        </w:tc>
        <w:tc>
          <w:tcPr>
            <w:tcW w:w="521" w:type="dxa"/>
            <w:tcBorders>
              <w:top w:val="nil"/>
              <w:left w:val="nil"/>
              <w:bottom w:val="single" w:sz="4" w:space="0" w:color="auto"/>
              <w:right w:val="single" w:sz="4" w:space="0" w:color="auto"/>
            </w:tcBorders>
            <w:shd w:val="clear" w:color="000000" w:fill="FFD966"/>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71</w:t>
            </w:r>
          </w:p>
        </w:tc>
        <w:tc>
          <w:tcPr>
            <w:tcW w:w="764" w:type="dxa"/>
            <w:tcBorders>
              <w:top w:val="nil"/>
              <w:left w:val="nil"/>
              <w:bottom w:val="single" w:sz="4" w:space="0" w:color="auto"/>
              <w:right w:val="single" w:sz="4" w:space="0" w:color="auto"/>
            </w:tcBorders>
            <w:shd w:val="clear" w:color="000000" w:fill="FFD966"/>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-0.42</w:t>
            </w:r>
          </w:p>
        </w:tc>
        <w:tc>
          <w:tcPr>
            <w:tcW w:w="875" w:type="dxa"/>
            <w:tcBorders>
              <w:top w:val="nil"/>
              <w:left w:val="nil"/>
              <w:bottom w:val="single" w:sz="4" w:space="0" w:color="auto"/>
              <w:right w:val="single" w:sz="4" w:space="0" w:color="auto"/>
            </w:tcBorders>
            <w:shd w:val="clear" w:color="000000" w:fill="FFD966"/>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p=.004</w:t>
            </w:r>
          </w:p>
        </w:tc>
        <w:tc>
          <w:tcPr>
            <w:tcW w:w="540"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49</w:t>
            </w:r>
          </w:p>
        </w:tc>
        <w:tc>
          <w:tcPr>
            <w:tcW w:w="764"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0.43</w:t>
            </w:r>
          </w:p>
        </w:tc>
        <w:tc>
          <w:tcPr>
            <w:tcW w:w="856"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p=.005</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55</w:t>
            </w:r>
          </w:p>
        </w:tc>
        <w:tc>
          <w:tcPr>
            <w:tcW w:w="764"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0.4</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p=.006</w:t>
            </w:r>
          </w:p>
        </w:tc>
      </w:tr>
      <w:tr w:rsidR="00BB59ED" w:rsidRPr="00BB59ED" w:rsidTr="00BB59ED">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3rd quartile</w:t>
            </w:r>
          </w:p>
        </w:tc>
        <w:tc>
          <w:tcPr>
            <w:tcW w:w="540"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41</w:t>
            </w:r>
          </w:p>
        </w:tc>
        <w:tc>
          <w:tcPr>
            <w:tcW w:w="810"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0.15</w:t>
            </w:r>
          </w:p>
        </w:tc>
        <w:tc>
          <w:tcPr>
            <w:tcW w:w="900"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p=.50</w:t>
            </w:r>
          </w:p>
        </w:tc>
        <w:tc>
          <w:tcPr>
            <w:tcW w:w="521"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42</w:t>
            </w:r>
          </w:p>
        </w:tc>
        <w:tc>
          <w:tcPr>
            <w:tcW w:w="764"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0.17</w:t>
            </w:r>
          </w:p>
        </w:tc>
        <w:tc>
          <w:tcPr>
            <w:tcW w:w="875"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p=.44</w:t>
            </w:r>
          </w:p>
        </w:tc>
        <w:tc>
          <w:tcPr>
            <w:tcW w:w="540"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50</w:t>
            </w:r>
          </w:p>
        </w:tc>
        <w:tc>
          <w:tcPr>
            <w:tcW w:w="764"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0.28</w:t>
            </w:r>
          </w:p>
        </w:tc>
        <w:tc>
          <w:tcPr>
            <w:tcW w:w="856"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p=.13</w:t>
            </w:r>
          </w:p>
        </w:tc>
        <w:tc>
          <w:tcPr>
            <w:tcW w:w="521" w:type="dxa"/>
            <w:tcBorders>
              <w:top w:val="nil"/>
              <w:left w:val="nil"/>
              <w:bottom w:val="single" w:sz="4" w:space="0" w:color="auto"/>
              <w:right w:val="single" w:sz="4" w:space="0" w:color="auto"/>
            </w:tcBorders>
            <w:shd w:val="clear" w:color="000000" w:fill="E2EFDA"/>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53</w:t>
            </w:r>
          </w:p>
        </w:tc>
        <w:tc>
          <w:tcPr>
            <w:tcW w:w="764" w:type="dxa"/>
            <w:tcBorders>
              <w:top w:val="nil"/>
              <w:left w:val="nil"/>
              <w:bottom w:val="single" w:sz="4" w:space="0" w:color="auto"/>
              <w:right w:val="single" w:sz="4" w:space="0" w:color="auto"/>
            </w:tcBorders>
            <w:shd w:val="clear" w:color="000000" w:fill="E2EFDA"/>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0.32</w:t>
            </w:r>
          </w:p>
        </w:tc>
        <w:tc>
          <w:tcPr>
            <w:tcW w:w="1055" w:type="dxa"/>
            <w:tcBorders>
              <w:top w:val="nil"/>
              <w:left w:val="nil"/>
              <w:bottom w:val="single" w:sz="4" w:space="0" w:color="auto"/>
              <w:right w:val="single" w:sz="4" w:space="0" w:color="auto"/>
            </w:tcBorders>
            <w:shd w:val="clear" w:color="000000" w:fill="E2EFDA"/>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p=.07</w:t>
            </w:r>
          </w:p>
        </w:tc>
      </w:tr>
      <w:tr w:rsidR="00BB59ED" w:rsidRPr="00BB59ED" w:rsidTr="00BB59ED">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2nd quartile</w:t>
            </w:r>
          </w:p>
        </w:tc>
        <w:tc>
          <w:tcPr>
            <w:tcW w:w="540"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48</w:t>
            </w:r>
          </w:p>
        </w:tc>
        <w:tc>
          <w:tcPr>
            <w:tcW w:w="810"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0.25</w:t>
            </w:r>
          </w:p>
        </w:tc>
        <w:tc>
          <w:tcPr>
            <w:tcW w:w="900"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p=.12</w:t>
            </w:r>
          </w:p>
        </w:tc>
        <w:tc>
          <w:tcPr>
            <w:tcW w:w="521"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48</w:t>
            </w:r>
          </w:p>
        </w:tc>
        <w:tc>
          <w:tcPr>
            <w:tcW w:w="764"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0.25</w:t>
            </w:r>
          </w:p>
        </w:tc>
        <w:tc>
          <w:tcPr>
            <w:tcW w:w="875" w:type="dxa"/>
            <w:tcBorders>
              <w:top w:val="nil"/>
              <w:left w:val="nil"/>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p=.12</w:t>
            </w:r>
          </w:p>
        </w:tc>
        <w:tc>
          <w:tcPr>
            <w:tcW w:w="540"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55</w:t>
            </w:r>
          </w:p>
        </w:tc>
        <w:tc>
          <w:tcPr>
            <w:tcW w:w="764"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0.38</w:t>
            </w:r>
          </w:p>
        </w:tc>
        <w:tc>
          <w:tcPr>
            <w:tcW w:w="856"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p=.01</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55</w:t>
            </w:r>
          </w:p>
        </w:tc>
        <w:tc>
          <w:tcPr>
            <w:tcW w:w="764"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0.38</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p=.01</w:t>
            </w:r>
          </w:p>
        </w:tc>
      </w:tr>
      <w:tr w:rsidR="00C15D93" w:rsidRPr="00BB59ED" w:rsidTr="00BB59ED">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Expert investors</w:t>
            </w:r>
          </w:p>
        </w:tc>
        <w:tc>
          <w:tcPr>
            <w:tcW w:w="540"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40</w:t>
            </w:r>
          </w:p>
        </w:tc>
        <w:tc>
          <w:tcPr>
            <w:tcW w:w="810"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0.83</w:t>
            </w:r>
          </w:p>
        </w:tc>
        <w:tc>
          <w:tcPr>
            <w:tcW w:w="900"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p&lt;.001</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40</w:t>
            </w:r>
          </w:p>
        </w:tc>
        <w:tc>
          <w:tcPr>
            <w:tcW w:w="764"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0.83</w:t>
            </w:r>
          </w:p>
        </w:tc>
        <w:tc>
          <w:tcPr>
            <w:tcW w:w="875"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p&lt;.001</w:t>
            </w:r>
          </w:p>
        </w:tc>
        <w:tc>
          <w:tcPr>
            <w:tcW w:w="540"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43</w:t>
            </w:r>
          </w:p>
        </w:tc>
        <w:tc>
          <w:tcPr>
            <w:tcW w:w="764"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0.74</w:t>
            </w:r>
          </w:p>
        </w:tc>
        <w:tc>
          <w:tcPr>
            <w:tcW w:w="856"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p&lt;.001</w:t>
            </w:r>
          </w:p>
        </w:tc>
        <w:tc>
          <w:tcPr>
            <w:tcW w:w="521"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43</w:t>
            </w:r>
          </w:p>
        </w:tc>
        <w:tc>
          <w:tcPr>
            <w:tcW w:w="764"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0.74</w:t>
            </w:r>
          </w:p>
        </w:tc>
        <w:tc>
          <w:tcPr>
            <w:tcW w:w="1055" w:type="dxa"/>
            <w:tcBorders>
              <w:top w:val="nil"/>
              <w:left w:val="nil"/>
              <w:bottom w:val="single" w:sz="4" w:space="0" w:color="auto"/>
              <w:right w:val="single" w:sz="4" w:space="0" w:color="auto"/>
            </w:tcBorders>
            <w:shd w:val="clear" w:color="000000" w:fill="A9D08E"/>
            <w:noWrap/>
            <w:vAlign w:val="bottom"/>
            <w:hideMark/>
          </w:tcPr>
          <w:p w:rsidR="00BB59ED" w:rsidRPr="00BB59ED" w:rsidRDefault="00BB59ED" w:rsidP="00BB59ED">
            <w:pPr>
              <w:spacing w:after="0" w:line="240" w:lineRule="auto"/>
              <w:jc w:val="center"/>
              <w:rPr>
                <w:rFonts w:ascii="Calibri" w:eastAsia="Times New Roman" w:hAnsi="Calibri" w:cs="Calibri"/>
                <w:color w:val="000000"/>
                <w:sz w:val="20"/>
              </w:rPr>
            </w:pPr>
            <w:r w:rsidRPr="00BB59ED">
              <w:rPr>
                <w:rFonts w:ascii="Calibri" w:eastAsia="Times New Roman" w:hAnsi="Calibri" w:cs="Calibri"/>
                <w:color w:val="000000"/>
                <w:sz w:val="20"/>
              </w:rPr>
              <w:t>p&lt;.001</w:t>
            </w:r>
          </w:p>
        </w:tc>
      </w:tr>
      <w:tr w:rsidR="00BB59ED" w:rsidRPr="00BB59ED" w:rsidTr="00BB59ED">
        <w:trPr>
          <w:trHeight w:val="300"/>
        </w:trPr>
        <w:tc>
          <w:tcPr>
            <w:tcW w:w="1530"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i/>
                <w:iCs/>
                <w:color w:val="000000"/>
                <w:sz w:val="20"/>
              </w:rPr>
            </w:pPr>
            <w:r w:rsidRPr="00BB59ED">
              <w:rPr>
                <w:rFonts w:ascii="Calibri" w:eastAsia="Times New Roman" w:hAnsi="Calibri" w:cs="Calibri"/>
                <w:i/>
                <w:iCs/>
                <w:color w:val="000000"/>
                <w:sz w:val="20"/>
              </w:rPr>
              <w:t>Total</w:t>
            </w:r>
          </w:p>
        </w:tc>
        <w:tc>
          <w:tcPr>
            <w:tcW w:w="540"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i/>
                <w:iCs/>
                <w:color w:val="000000"/>
                <w:sz w:val="20"/>
              </w:rPr>
            </w:pPr>
            <w:r w:rsidRPr="00BB59ED">
              <w:rPr>
                <w:rFonts w:ascii="Calibri" w:eastAsia="Times New Roman" w:hAnsi="Calibri" w:cs="Calibri"/>
                <w:i/>
                <w:iCs/>
                <w:color w:val="000000"/>
                <w:sz w:val="20"/>
              </w:rPr>
              <w:t>193</w:t>
            </w:r>
          </w:p>
        </w:tc>
        <w:tc>
          <w:tcPr>
            <w:tcW w:w="810"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i/>
                <w:iCs/>
                <w:color w:val="000000"/>
                <w:sz w:val="20"/>
              </w:rPr>
            </w:pPr>
          </w:p>
        </w:tc>
        <w:tc>
          <w:tcPr>
            <w:tcW w:w="900"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jc w:val="center"/>
              <w:rPr>
                <w:rFonts w:ascii="Times New Roman" w:eastAsia="Times New Roman" w:hAnsi="Times New Roman" w:cs="Times New Roman"/>
                <w:sz w:val="20"/>
                <w:szCs w:val="20"/>
              </w:rPr>
            </w:pPr>
          </w:p>
        </w:tc>
        <w:tc>
          <w:tcPr>
            <w:tcW w:w="521"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i/>
                <w:iCs/>
                <w:color w:val="000000"/>
                <w:sz w:val="20"/>
              </w:rPr>
            </w:pPr>
            <w:r w:rsidRPr="00BB59ED">
              <w:rPr>
                <w:rFonts w:ascii="Calibri" w:eastAsia="Times New Roman" w:hAnsi="Calibri" w:cs="Calibri"/>
                <w:i/>
                <w:iCs/>
                <w:color w:val="000000"/>
                <w:sz w:val="20"/>
              </w:rPr>
              <w:t>201</w:t>
            </w:r>
          </w:p>
        </w:tc>
        <w:tc>
          <w:tcPr>
            <w:tcW w:w="764"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i/>
                <w:iCs/>
                <w:color w:val="000000"/>
                <w:sz w:val="20"/>
              </w:rPr>
            </w:pPr>
          </w:p>
        </w:tc>
        <w:tc>
          <w:tcPr>
            <w:tcW w:w="875"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i/>
                <w:iCs/>
                <w:color w:val="000000"/>
                <w:sz w:val="20"/>
              </w:rPr>
            </w:pPr>
            <w:r w:rsidRPr="00BB59ED">
              <w:rPr>
                <w:rFonts w:ascii="Calibri" w:eastAsia="Times New Roman" w:hAnsi="Calibri" w:cs="Calibri"/>
                <w:i/>
                <w:iCs/>
                <w:color w:val="000000"/>
                <w:sz w:val="20"/>
              </w:rPr>
              <w:t>197</w:t>
            </w:r>
          </w:p>
        </w:tc>
        <w:tc>
          <w:tcPr>
            <w:tcW w:w="764"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i/>
                <w:iCs/>
                <w:color w:val="000000"/>
                <w:sz w:val="20"/>
              </w:rPr>
            </w:pPr>
          </w:p>
        </w:tc>
        <w:tc>
          <w:tcPr>
            <w:tcW w:w="856"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rPr>
                <w:rFonts w:ascii="Times New Roman" w:eastAsia="Times New Roman" w:hAnsi="Times New Roman" w:cs="Times New Roman"/>
                <w:sz w:val="20"/>
                <w:szCs w:val="20"/>
              </w:rPr>
            </w:pPr>
          </w:p>
        </w:tc>
        <w:tc>
          <w:tcPr>
            <w:tcW w:w="521"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i/>
                <w:iCs/>
                <w:color w:val="000000"/>
                <w:sz w:val="20"/>
              </w:rPr>
            </w:pPr>
            <w:r w:rsidRPr="00BB59ED">
              <w:rPr>
                <w:rFonts w:ascii="Calibri" w:eastAsia="Times New Roman" w:hAnsi="Calibri" w:cs="Calibri"/>
                <w:i/>
                <w:iCs/>
                <w:color w:val="000000"/>
                <w:sz w:val="20"/>
              </w:rPr>
              <w:t>206</w:t>
            </w:r>
          </w:p>
        </w:tc>
        <w:tc>
          <w:tcPr>
            <w:tcW w:w="764"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jc w:val="center"/>
              <w:rPr>
                <w:rFonts w:ascii="Calibri" w:eastAsia="Times New Roman" w:hAnsi="Calibri" w:cs="Calibri"/>
                <w:i/>
                <w:iCs/>
                <w:color w:val="000000"/>
                <w:sz w:val="20"/>
              </w:rPr>
            </w:pPr>
          </w:p>
        </w:tc>
        <w:tc>
          <w:tcPr>
            <w:tcW w:w="1055" w:type="dxa"/>
            <w:tcBorders>
              <w:top w:val="nil"/>
              <w:left w:val="nil"/>
              <w:bottom w:val="nil"/>
              <w:right w:val="nil"/>
            </w:tcBorders>
            <w:shd w:val="clear" w:color="auto" w:fill="auto"/>
            <w:noWrap/>
            <w:vAlign w:val="bottom"/>
            <w:hideMark/>
          </w:tcPr>
          <w:p w:rsidR="00BB59ED" w:rsidRPr="00BB59ED" w:rsidRDefault="00BB59ED" w:rsidP="00BB59ED">
            <w:pPr>
              <w:spacing w:after="0" w:line="240" w:lineRule="auto"/>
              <w:rPr>
                <w:rFonts w:ascii="Times New Roman" w:eastAsia="Times New Roman" w:hAnsi="Times New Roman" w:cs="Times New Roman"/>
                <w:sz w:val="20"/>
                <w:szCs w:val="20"/>
              </w:rPr>
            </w:pPr>
          </w:p>
        </w:tc>
      </w:tr>
    </w:tbl>
    <w:p w:rsidR="00D75E48" w:rsidRPr="00A8219C" w:rsidRDefault="00D75E48" w:rsidP="00CD5786">
      <w:pPr>
        <w:rPr>
          <w:sz w:val="10"/>
        </w:rPr>
      </w:pPr>
    </w:p>
    <w:tbl>
      <w:tblPr>
        <w:tblW w:w="5940" w:type="dxa"/>
        <w:tblInd w:w="-540" w:type="dxa"/>
        <w:tblLook w:val="04A0" w:firstRow="1" w:lastRow="0" w:firstColumn="1" w:lastColumn="0" w:noHBand="0" w:noVBand="1"/>
      </w:tblPr>
      <w:tblGrid>
        <w:gridCol w:w="1530"/>
        <w:gridCol w:w="540"/>
        <w:gridCol w:w="810"/>
        <w:gridCol w:w="900"/>
        <w:gridCol w:w="540"/>
        <w:gridCol w:w="810"/>
        <w:gridCol w:w="810"/>
      </w:tblGrid>
      <w:tr w:rsidR="00C15D93" w:rsidRPr="00C15D93" w:rsidTr="00C15D93">
        <w:trPr>
          <w:trHeight w:val="300"/>
        </w:trPr>
        <w:tc>
          <w:tcPr>
            <w:tcW w:w="1530" w:type="dxa"/>
            <w:tcBorders>
              <w:top w:val="nil"/>
              <w:left w:val="nil"/>
              <w:bottom w:val="nil"/>
              <w:right w:val="nil"/>
            </w:tcBorders>
            <w:shd w:val="clear" w:color="auto" w:fill="auto"/>
            <w:noWrap/>
            <w:vAlign w:val="bottom"/>
            <w:hideMark/>
          </w:tcPr>
          <w:p w:rsidR="00C15D93" w:rsidRPr="00C15D93" w:rsidRDefault="00C15D93" w:rsidP="00C15D93">
            <w:pPr>
              <w:spacing w:after="0" w:line="240" w:lineRule="auto"/>
              <w:rPr>
                <w:rFonts w:ascii="Times New Roman" w:eastAsia="Times New Roman" w:hAnsi="Times New Roman" w:cs="Times New Roman"/>
                <w:sz w:val="20"/>
                <w:szCs w:val="24"/>
              </w:rPr>
            </w:pPr>
          </w:p>
        </w:tc>
        <w:tc>
          <w:tcPr>
            <w:tcW w:w="441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15D93" w:rsidRPr="00C15D93" w:rsidRDefault="00C15D93" w:rsidP="00C15D93">
            <w:pPr>
              <w:spacing w:after="0" w:line="240" w:lineRule="auto"/>
              <w:jc w:val="center"/>
              <w:rPr>
                <w:rFonts w:ascii="Calibri" w:eastAsia="Times New Roman" w:hAnsi="Calibri" w:cs="Calibri"/>
                <w:b/>
                <w:color w:val="000000"/>
                <w:sz w:val="20"/>
              </w:rPr>
            </w:pPr>
            <w:r w:rsidRPr="00C15D93">
              <w:rPr>
                <w:rFonts w:ascii="Calibri" w:eastAsia="Times New Roman" w:hAnsi="Calibri" w:cs="Calibri"/>
                <w:b/>
                <w:color w:val="000000"/>
                <w:sz w:val="20"/>
              </w:rPr>
              <w:t>Study 5</w:t>
            </w:r>
          </w:p>
        </w:tc>
      </w:tr>
      <w:tr w:rsidR="00C15D93" w:rsidRPr="00C15D93" w:rsidTr="00C15D93">
        <w:trPr>
          <w:trHeight w:val="300"/>
        </w:trPr>
        <w:tc>
          <w:tcPr>
            <w:tcW w:w="1530" w:type="dxa"/>
            <w:tcBorders>
              <w:top w:val="nil"/>
              <w:left w:val="nil"/>
              <w:bottom w:val="nil"/>
              <w:right w:val="nil"/>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Data exclusion</w:t>
            </w:r>
          </w:p>
        </w:tc>
        <w:tc>
          <w:tcPr>
            <w:tcW w:w="2160" w:type="dxa"/>
            <w:gridSpan w:val="3"/>
            <w:tcBorders>
              <w:top w:val="single" w:sz="4" w:space="0" w:color="auto"/>
              <w:left w:val="nil"/>
              <w:bottom w:val="single" w:sz="4" w:space="0" w:color="auto"/>
              <w:right w:val="single" w:sz="4" w:space="0" w:color="auto"/>
            </w:tcBorders>
            <w:shd w:val="clear" w:color="auto" w:fill="auto"/>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No Data exclusion</w:t>
            </w:r>
          </w:p>
        </w:tc>
      </w:tr>
      <w:tr w:rsidR="00C15D93" w:rsidRPr="00C15D93" w:rsidTr="00C15D93">
        <w:trPr>
          <w:trHeight w:val="480"/>
        </w:trPr>
        <w:tc>
          <w:tcPr>
            <w:tcW w:w="1530" w:type="dxa"/>
            <w:tcBorders>
              <w:top w:val="nil"/>
              <w:left w:val="nil"/>
              <w:bottom w:val="nil"/>
              <w:right w:val="nil"/>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N</w:t>
            </w:r>
          </w:p>
        </w:tc>
        <w:tc>
          <w:tcPr>
            <w:tcW w:w="810" w:type="dxa"/>
            <w:tcBorders>
              <w:top w:val="nil"/>
              <w:left w:val="nil"/>
              <w:bottom w:val="single" w:sz="4" w:space="0" w:color="auto"/>
              <w:right w:val="single" w:sz="4" w:space="0" w:color="auto"/>
            </w:tcBorders>
            <w:shd w:val="clear" w:color="auto" w:fill="auto"/>
            <w:noWrap/>
            <w:vAlign w:val="bottom"/>
            <w:hideMark/>
          </w:tcPr>
          <w:p w:rsidR="00C15D93" w:rsidRDefault="00C15D93" w:rsidP="00C15D93">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Mean invest</w:t>
            </w:r>
            <w:r>
              <w:rPr>
                <w:rFonts w:ascii="Calibri" w:eastAsia="Times New Roman" w:hAnsi="Calibri" w:cs="Calibri"/>
                <w:color w:val="000000"/>
                <w:sz w:val="20"/>
                <w:szCs w:val="16"/>
              </w:rPr>
              <w:t>-</w:t>
            </w:r>
          </w:p>
          <w:p w:rsidR="00C15D93" w:rsidRPr="00CD5786" w:rsidRDefault="00C15D93" w:rsidP="00C15D93">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szCs w:val="16"/>
              </w:rPr>
              <w:t>-</w:t>
            </w:r>
            <w:proofErr w:type="spellStart"/>
            <w:r>
              <w:rPr>
                <w:rFonts w:ascii="Calibri" w:eastAsia="Times New Roman" w:hAnsi="Calibri" w:cs="Calibri"/>
                <w:color w:val="000000"/>
                <w:sz w:val="20"/>
                <w:szCs w:val="16"/>
              </w:rPr>
              <w:t>ment</w:t>
            </w:r>
            <w:proofErr w:type="spellEnd"/>
          </w:p>
        </w:tc>
        <w:tc>
          <w:tcPr>
            <w:tcW w:w="900" w:type="dxa"/>
            <w:tcBorders>
              <w:top w:val="nil"/>
              <w:left w:val="nil"/>
              <w:bottom w:val="single" w:sz="4" w:space="0" w:color="auto"/>
              <w:right w:val="single" w:sz="4" w:space="0" w:color="auto"/>
            </w:tcBorders>
            <w:shd w:val="clear" w:color="auto" w:fill="auto"/>
            <w:vAlign w:val="bottom"/>
            <w:hideMark/>
          </w:tcPr>
          <w:p w:rsidR="00C15D93" w:rsidRPr="00C15D93" w:rsidRDefault="00C15D93" w:rsidP="00C15D93">
            <w:pPr>
              <w:spacing w:after="0" w:line="240" w:lineRule="auto"/>
              <w:jc w:val="center"/>
              <w:rPr>
                <w:rFonts w:ascii="Calibri" w:eastAsia="Times New Roman" w:hAnsi="Calibri" w:cs="Calibri"/>
                <w:color w:val="000000"/>
                <w:sz w:val="20"/>
                <w:szCs w:val="16"/>
              </w:rPr>
            </w:pPr>
            <w:r w:rsidRPr="00C15D93">
              <w:rPr>
                <w:rFonts w:ascii="Calibri" w:eastAsia="Times New Roman" w:hAnsi="Calibri" w:cs="Calibri"/>
                <w:color w:val="000000"/>
                <w:sz w:val="20"/>
                <w:szCs w:val="16"/>
              </w:rPr>
              <w:t>test vs. chance level</w:t>
            </w:r>
          </w:p>
        </w:tc>
        <w:tc>
          <w:tcPr>
            <w:tcW w:w="540" w:type="dxa"/>
            <w:tcBorders>
              <w:top w:val="nil"/>
              <w:left w:val="nil"/>
              <w:bottom w:val="single" w:sz="4" w:space="0" w:color="auto"/>
              <w:right w:val="single" w:sz="4" w:space="0" w:color="auto"/>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N</w:t>
            </w:r>
          </w:p>
        </w:tc>
        <w:tc>
          <w:tcPr>
            <w:tcW w:w="810" w:type="dxa"/>
            <w:tcBorders>
              <w:top w:val="nil"/>
              <w:left w:val="nil"/>
              <w:bottom w:val="single" w:sz="4" w:space="0" w:color="auto"/>
              <w:right w:val="single" w:sz="4" w:space="0" w:color="auto"/>
            </w:tcBorders>
            <w:shd w:val="clear" w:color="auto" w:fill="auto"/>
            <w:noWrap/>
            <w:vAlign w:val="bottom"/>
            <w:hideMark/>
          </w:tcPr>
          <w:p w:rsidR="00C15D93" w:rsidRDefault="00C15D93" w:rsidP="00C15D93">
            <w:pPr>
              <w:spacing w:after="0" w:line="240" w:lineRule="auto"/>
              <w:jc w:val="center"/>
              <w:rPr>
                <w:rFonts w:ascii="Calibri" w:eastAsia="Times New Roman" w:hAnsi="Calibri" w:cs="Calibri"/>
                <w:color w:val="000000"/>
                <w:sz w:val="20"/>
                <w:szCs w:val="16"/>
              </w:rPr>
            </w:pPr>
            <w:r w:rsidRPr="00CD5786">
              <w:rPr>
                <w:rFonts w:ascii="Calibri" w:eastAsia="Times New Roman" w:hAnsi="Calibri" w:cs="Calibri"/>
                <w:color w:val="000000"/>
                <w:sz w:val="20"/>
                <w:szCs w:val="16"/>
              </w:rPr>
              <w:t>Mean invest</w:t>
            </w:r>
            <w:r>
              <w:rPr>
                <w:rFonts w:ascii="Calibri" w:eastAsia="Times New Roman" w:hAnsi="Calibri" w:cs="Calibri"/>
                <w:color w:val="000000"/>
                <w:sz w:val="20"/>
                <w:szCs w:val="16"/>
              </w:rPr>
              <w:t>-</w:t>
            </w:r>
          </w:p>
          <w:p w:rsidR="00C15D93" w:rsidRPr="00CD5786" w:rsidRDefault="00C15D93" w:rsidP="00C15D93">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szCs w:val="16"/>
              </w:rPr>
              <w:t>-</w:t>
            </w:r>
            <w:proofErr w:type="spellStart"/>
            <w:r>
              <w:rPr>
                <w:rFonts w:ascii="Calibri" w:eastAsia="Times New Roman" w:hAnsi="Calibri" w:cs="Calibri"/>
                <w:color w:val="000000"/>
                <w:sz w:val="20"/>
                <w:szCs w:val="16"/>
              </w:rPr>
              <w:t>ment</w:t>
            </w:r>
            <w:proofErr w:type="spellEnd"/>
          </w:p>
        </w:tc>
        <w:tc>
          <w:tcPr>
            <w:tcW w:w="810" w:type="dxa"/>
            <w:tcBorders>
              <w:top w:val="nil"/>
              <w:left w:val="nil"/>
              <w:bottom w:val="single" w:sz="4" w:space="0" w:color="auto"/>
              <w:right w:val="single" w:sz="4" w:space="0" w:color="auto"/>
            </w:tcBorders>
            <w:shd w:val="clear" w:color="auto" w:fill="auto"/>
            <w:vAlign w:val="bottom"/>
            <w:hideMark/>
          </w:tcPr>
          <w:p w:rsidR="00C15D93" w:rsidRPr="00C15D93" w:rsidRDefault="00C15D93" w:rsidP="00C15D93">
            <w:pPr>
              <w:spacing w:after="0" w:line="240" w:lineRule="auto"/>
              <w:jc w:val="center"/>
              <w:rPr>
                <w:rFonts w:ascii="Calibri" w:eastAsia="Times New Roman" w:hAnsi="Calibri" w:cs="Calibri"/>
                <w:color w:val="000000"/>
                <w:sz w:val="20"/>
                <w:szCs w:val="16"/>
              </w:rPr>
            </w:pPr>
            <w:r w:rsidRPr="00C15D93">
              <w:rPr>
                <w:rFonts w:ascii="Calibri" w:eastAsia="Times New Roman" w:hAnsi="Calibri" w:cs="Calibri"/>
                <w:color w:val="000000"/>
                <w:sz w:val="20"/>
                <w:szCs w:val="16"/>
              </w:rPr>
              <w:t>test vs. chance level</w:t>
            </w:r>
          </w:p>
        </w:tc>
      </w:tr>
      <w:tr w:rsidR="00C15D93" w:rsidRPr="00C15D93" w:rsidTr="00C15D93">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Lay investors</w:t>
            </w:r>
          </w:p>
        </w:tc>
        <w:tc>
          <w:tcPr>
            <w:tcW w:w="540" w:type="dxa"/>
            <w:tcBorders>
              <w:top w:val="nil"/>
              <w:left w:val="nil"/>
              <w:bottom w:val="single" w:sz="4" w:space="0" w:color="auto"/>
              <w:right w:val="single" w:sz="4" w:space="0" w:color="auto"/>
            </w:tcBorders>
            <w:shd w:val="clear" w:color="000000" w:fill="FFD966"/>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111</w:t>
            </w:r>
          </w:p>
        </w:tc>
        <w:tc>
          <w:tcPr>
            <w:tcW w:w="810" w:type="dxa"/>
            <w:tcBorders>
              <w:top w:val="nil"/>
              <w:left w:val="nil"/>
              <w:bottom w:val="single" w:sz="4" w:space="0" w:color="auto"/>
              <w:right w:val="single" w:sz="4" w:space="0" w:color="auto"/>
            </w:tcBorders>
            <w:shd w:val="clear" w:color="000000" w:fill="FFD966"/>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-0.54</w:t>
            </w:r>
          </w:p>
        </w:tc>
        <w:tc>
          <w:tcPr>
            <w:tcW w:w="900" w:type="dxa"/>
            <w:tcBorders>
              <w:top w:val="nil"/>
              <w:left w:val="nil"/>
              <w:bottom w:val="single" w:sz="4" w:space="0" w:color="auto"/>
              <w:right w:val="single" w:sz="4" w:space="0" w:color="auto"/>
            </w:tcBorders>
            <w:shd w:val="clear" w:color="000000" w:fill="FFD966"/>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p&lt;.001</w:t>
            </w:r>
          </w:p>
        </w:tc>
        <w:tc>
          <w:tcPr>
            <w:tcW w:w="540" w:type="dxa"/>
            <w:tcBorders>
              <w:top w:val="nil"/>
              <w:left w:val="nil"/>
              <w:bottom w:val="single" w:sz="4" w:space="0" w:color="auto"/>
              <w:right w:val="single" w:sz="4" w:space="0" w:color="auto"/>
            </w:tcBorders>
            <w:shd w:val="clear" w:color="000000" w:fill="FFD966"/>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121</w:t>
            </w:r>
          </w:p>
        </w:tc>
        <w:tc>
          <w:tcPr>
            <w:tcW w:w="810" w:type="dxa"/>
            <w:tcBorders>
              <w:top w:val="nil"/>
              <w:left w:val="nil"/>
              <w:bottom w:val="single" w:sz="4" w:space="0" w:color="auto"/>
              <w:right w:val="single" w:sz="4" w:space="0" w:color="auto"/>
            </w:tcBorders>
            <w:shd w:val="clear" w:color="000000" w:fill="FFD966"/>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-0.5</w:t>
            </w:r>
          </w:p>
        </w:tc>
        <w:tc>
          <w:tcPr>
            <w:tcW w:w="810" w:type="dxa"/>
            <w:tcBorders>
              <w:top w:val="nil"/>
              <w:left w:val="nil"/>
              <w:bottom w:val="single" w:sz="4" w:space="0" w:color="auto"/>
              <w:right w:val="single" w:sz="4" w:space="0" w:color="auto"/>
            </w:tcBorders>
            <w:shd w:val="clear" w:color="000000" w:fill="FFD966"/>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p&lt;.001</w:t>
            </w:r>
          </w:p>
        </w:tc>
      </w:tr>
      <w:tr w:rsidR="00C15D93" w:rsidRPr="00C15D93" w:rsidTr="00C15D93">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3rd quartile</w:t>
            </w:r>
          </w:p>
        </w:tc>
        <w:tc>
          <w:tcPr>
            <w:tcW w:w="540" w:type="dxa"/>
            <w:tcBorders>
              <w:top w:val="nil"/>
              <w:left w:val="nil"/>
              <w:bottom w:val="single" w:sz="4" w:space="0" w:color="auto"/>
              <w:right w:val="single" w:sz="4" w:space="0" w:color="auto"/>
            </w:tcBorders>
            <w:shd w:val="clear" w:color="000000" w:fill="FFD966"/>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125</w:t>
            </w:r>
          </w:p>
        </w:tc>
        <w:tc>
          <w:tcPr>
            <w:tcW w:w="810" w:type="dxa"/>
            <w:tcBorders>
              <w:top w:val="nil"/>
              <w:left w:val="nil"/>
              <w:bottom w:val="single" w:sz="4" w:space="0" w:color="auto"/>
              <w:right w:val="single" w:sz="4" w:space="0" w:color="auto"/>
            </w:tcBorders>
            <w:shd w:val="clear" w:color="000000" w:fill="FFD966"/>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-0.38</w:t>
            </w:r>
          </w:p>
        </w:tc>
        <w:tc>
          <w:tcPr>
            <w:tcW w:w="900" w:type="dxa"/>
            <w:tcBorders>
              <w:top w:val="nil"/>
              <w:left w:val="nil"/>
              <w:bottom w:val="single" w:sz="4" w:space="0" w:color="auto"/>
              <w:right w:val="single" w:sz="4" w:space="0" w:color="auto"/>
            </w:tcBorders>
            <w:shd w:val="clear" w:color="000000" w:fill="FFD966"/>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p=.003</w:t>
            </w:r>
          </w:p>
        </w:tc>
        <w:tc>
          <w:tcPr>
            <w:tcW w:w="540" w:type="dxa"/>
            <w:tcBorders>
              <w:top w:val="nil"/>
              <w:left w:val="nil"/>
              <w:bottom w:val="single" w:sz="4" w:space="0" w:color="auto"/>
              <w:right w:val="single" w:sz="4" w:space="0" w:color="auto"/>
            </w:tcBorders>
            <w:shd w:val="clear" w:color="000000" w:fill="FFD966"/>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130</w:t>
            </w:r>
          </w:p>
        </w:tc>
        <w:tc>
          <w:tcPr>
            <w:tcW w:w="810" w:type="dxa"/>
            <w:tcBorders>
              <w:top w:val="nil"/>
              <w:left w:val="nil"/>
              <w:bottom w:val="single" w:sz="4" w:space="0" w:color="auto"/>
              <w:right w:val="single" w:sz="4" w:space="0" w:color="auto"/>
            </w:tcBorders>
            <w:shd w:val="clear" w:color="000000" w:fill="FFD966"/>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-0.35</w:t>
            </w:r>
          </w:p>
        </w:tc>
        <w:tc>
          <w:tcPr>
            <w:tcW w:w="810" w:type="dxa"/>
            <w:tcBorders>
              <w:top w:val="nil"/>
              <w:left w:val="nil"/>
              <w:bottom w:val="single" w:sz="4" w:space="0" w:color="auto"/>
              <w:right w:val="single" w:sz="4" w:space="0" w:color="auto"/>
            </w:tcBorders>
            <w:shd w:val="clear" w:color="000000" w:fill="FFD966"/>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p=.005</w:t>
            </w:r>
          </w:p>
        </w:tc>
      </w:tr>
      <w:tr w:rsidR="00C15D93" w:rsidRPr="00C15D93" w:rsidTr="00C15D93">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2nd quartile</w:t>
            </w:r>
          </w:p>
        </w:tc>
        <w:tc>
          <w:tcPr>
            <w:tcW w:w="540" w:type="dxa"/>
            <w:tcBorders>
              <w:top w:val="nil"/>
              <w:left w:val="nil"/>
              <w:bottom w:val="single" w:sz="4" w:space="0" w:color="auto"/>
              <w:right w:val="single" w:sz="4" w:space="0" w:color="auto"/>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76</w:t>
            </w:r>
          </w:p>
        </w:tc>
        <w:tc>
          <w:tcPr>
            <w:tcW w:w="810" w:type="dxa"/>
            <w:tcBorders>
              <w:top w:val="nil"/>
              <w:left w:val="nil"/>
              <w:bottom w:val="single" w:sz="4" w:space="0" w:color="auto"/>
              <w:right w:val="single" w:sz="4" w:space="0" w:color="auto"/>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p=1</w:t>
            </w:r>
          </w:p>
        </w:tc>
        <w:tc>
          <w:tcPr>
            <w:tcW w:w="540" w:type="dxa"/>
            <w:tcBorders>
              <w:top w:val="nil"/>
              <w:left w:val="nil"/>
              <w:bottom w:val="single" w:sz="4" w:space="0" w:color="auto"/>
              <w:right w:val="single" w:sz="4" w:space="0" w:color="auto"/>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77</w:t>
            </w:r>
          </w:p>
        </w:tc>
        <w:tc>
          <w:tcPr>
            <w:tcW w:w="810" w:type="dxa"/>
            <w:tcBorders>
              <w:top w:val="nil"/>
              <w:left w:val="nil"/>
              <w:bottom w:val="single" w:sz="4" w:space="0" w:color="auto"/>
              <w:right w:val="single" w:sz="4" w:space="0" w:color="auto"/>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0.01</w:t>
            </w:r>
          </w:p>
        </w:tc>
        <w:tc>
          <w:tcPr>
            <w:tcW w:w="810" w:type="dxa"/>
            <w:tcBorders>
              <w:top w:val="nil"/>
              <w:left w:val="nil"/>
              <w:bottom w:val="single" w:sz="4" w:space="0" w:color="auto"/>
              <w:right w:val="single" w:sz="4" w:space="0" w:color="auto"/>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p=.94</w:t>
            </w:r>
          </w:p>
        </w:tc>
      </w:tr>
      <w:tr w:rsidR="00C15D93" w:rsidRPr="00C15D93" w:rsidTr="00C15D93">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Expert investors</w:t>
            </w:r>
          </w:p>
        </w:tc>
        <w:tc>
          <w:tcPr>
            <w:tcW w:w="540" w:type="dxa"/>
            <w:tcBorders>
              <w:top w:val="nil"/>
              <w:left w:val="nil"/>
              <w:bottom w:val="single" w:sz="4" w:space="0" w:color="auto"/>
              <w:right w:val="single" w:sz="4" w:space="0" w:color="auto"/>
            </w:tcBorders>
            <w:shd w:val="clear" w:color="000000" w:fill="A9D08E"/>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78</w:t>
            </w:r>
          </w:p>
        </w:tc>
        <w:tc>
          <w:tcPr>
            <w:tcW w:w="810" w:type="dxa"/>
            <w:tcBorders>
              <w:top w:val="nil"/>
              <w:left w:val="nil"/>
              <w:bottom w:val="single" w:sz="4" w:space="0" w:color="auto"/>
              <w:right w:val="single" w:sz="4" w:space="0" w:color="auto"/>
            </w:tcBorders>
            <w:shd w:val="clear" w:color="000000" w:fill="A9D08E"/>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0.54</w:t>
            </w:r>
          </w:p>
        </w:tc>
        <w:tc>
          <w:tcPr>
            <w:tcW w:w="900" w:type="dxa"/>
            <w:tcBorders>
              <w:top w:val="nil"/>
              <w:left w:val="nil"/>
              <w:bottom w:val="single" w:sz="4" w:space="0" w:color="auto"/>
              <w:right w:val="single" w:sz="4" w:space="0" w:color="auto"/>
            </w:tcBorders>
            <w:shd w:val="clear" w:color="000000" w:fill="A9D08E"/>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p=.001</w:t>
            </w:r>
          </w:p>
        </w:tc>
        <w:tc>
          <w:tcPr>
            <w:tcW w:w="540" w:type="dxa"/>
            <w:tcBorders>
              <w:top w:val="nil"/>
              <w:left w:val="nil"/>
              <w:bottom w:val="single" w:sz="4" w:space="0" w:color="auto"/>
              <w:right w:val="single" w:sz="4" w:space="0" w:color="auto"/>
            </w:tcBorders>
            <w:shd w:val="clear" w:color="000000" w:fill="A9D08E"/>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80</w:t>
            </w:r>
          </w:p>
        </w:tc>
        <w:tc>
          <w:tcPr>
            <w:tcW w:w="810" w:type="dxa"/>
            <w:tcBorders>
              <w:top w:val="nil"/>
              <w:left w:val="nil"/>
              <w:bottom w:val="single" w:sz="4" w:space="0" w:color="auto"/>
              <w:right w:val="single" w:sz="4" w:space="0" w:color="auto"/>
            </w:tcBorders>
            <w:shd w:val="clear" w:color="000000" w:fill="A9D08E"/>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0.49</w:t>
            </w:r>
          </w:p>
        </w:tc>
        <w:tc>
          <w:tcPr>
            <w:tcW w:w="810" w:type="dxa"/>
            <w:tcBorders>
              <w:top w:val="nil"/>
              <w:left w:val="nil"/>
              <w:bottom w:val="single" w:sz="4" w:space="0" w:color="auto"/>
              <w:right w:val="single" w:sz="4" w:space="0" w:color="auto"/>
            </w:tcBorders>
            <w:shd w:val="clear" w:color="000000" w:fill="A9D08E"/>
            <w:noWrap/>
            <w:vAlign w:val="bottom"/>
            <w:hideMark/>
          </w:tcPr>
          <w:p w:rsidR="00C15D93" w:rsidRPr="00C15D93" w:rsidRDefault="00C15D93" w:rsidP="00C15D93">
            <w:pPr>
              <w:spacing w:after="0" w:line="240" w:lineRule="auto"/>
              <w:jc w:val="center"/>
              <w:rPr>
                <w:rFonts w:ascii="Calibri" w:eastAsia="Times New Roman" w:hAnsi="Calibri" w:cs="Calibri"/>
                <w:color w:val="000000"/>
                <w:sz w:val="20"/>
              </w:rPr>
            </w:pPr>
            <w:r w:rsidRPr="00C15D93">
              <w:rPr>
                <w:rFonts w:ascii="Calibri" w:eastAsia="Times New Roman" w:hAnsi="Calibri" w:cs="Calibri"/>
                <w:color w:val="000000"/>
                <w:sz w:val="20"/>
              </w:rPr>
              <w:t>p=.003</w:t>
            </w:r>
          </w:p>
        </w:tc>
      </w:tr>
      <w:tr w:rsidR="00C15D93" w:rsidRPr="00C15D93" w:rsidTr="00C15D93">
        <w:trPr>
          <w:trHeight w:val="300"/>
        </w:trPr>
        <w:tc>
          <w:tcPr>
            <w:tcW w:w="1530" w:type="dxa"/>
            <w:tcBorders>
              <w:top w:val="nil"/>
              <w:left w:val="nil"/>
              <w:bottom w:val="nil"/>
              <w:right w:val="nil"/>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i/>
                <w:iCs/>
                <w:color w:val="000000"/>
                <w:sz w:val="20"/>
              </w:rPr>
            </w:pPr>
            <w:r w:rsidRPr="00C15D93">
              <w:rPr>
                <w:rFonts w:ascii="Calibri" w:eastAsia="Times New Roman" w:hAnsi="Calibri" w:cs="Calibri"/>
                <w:i/>
                <w:iCs/>
                <w:color w:val="000000"/>
                <w:sz w:val="20"/>
              </w:rPr>
              <w:t>Total</w:t>
            </w:r>
          </w:p>
        </w:tc>
        <w:tc>
          <w:tcPr>
            <w:tcW w:w="540" w:type="dxa"/>
            <w:tcBorders>
              <w:top w:val="nil"/>
              <w:left w:val="nil"/>
              <w:bottom w:val="nil"/>
              <w:right w:val="nil"/>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i/>
                <w:iCs/>
                <w:color w:val="000000"/>
                <w:sz w:val="20"/>
              </w:rPr>
            </w:pPr>
            <w:r w:rsidRPr="00C15D93">
              <w:rPr>
                <w:rFonts w:ascii="Calibri" w:eastAsia="Times New Roman" w:hAnsi="Calibri" w:cs="Calibri"/>
                <w:i/>
                <w:iCs/>
                <w:color w:val="000000"/>
                <w:sz w:val="20"/>
              </w:rPr>
              <w:t>390</w:t>
            </w:r>
          </w:p>
        </w:tc>
        <w:tc>
          <w:tcPr>
            <w:tcW w:w="810" w:type="dxa"/>
            <w:tcBorders>
              <w:top w:val="nil"/>
              <w:left w:val="nil"/>
              <w:bottom w:val="nil"/>
              <w:right w:val="nil"/>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i/>
                <w:iCs/>
                <w:color w:val="000000"/>
                <w:sz w:val="20"/>
              </w:rPr>
            </w:pPr>
          </w:p>
        </w:tc>
        <w:tc>
          <w:tcPr>
            <w:tcW w:w="900" w:type="dxa"/>
            <w:tcBorders>
              <w:top w:val="nil"/>
              <w:left w:val="nil"/>
              <w:bottom w:val="nil"/>
              <w:right w:val="nil"/>
            </w:tcBorders>
            <w:shd w:val="clear" w:color="auto" w:fill="auto"/>
            <w:noWrap/>
            <w:vAlign w:val="bottom"/>
            <w:hideMark/>
          </w:tcPr>
          <w:p w:rsidR="00C15D93" w:rsidRPr="00C15D93" w:rsidRDefault="00C15D93" w:rsidP="00C15D93">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i/>
                <w:iCs/>
                <w:color w:val="000000"/>
                <w:sz w:val="20"/>
              </w:rPr>
            </w:pPr>
            <w:r w:rsidRPr="00C15D93">
              <w:rPr>
                <w:rFonts w:ascii="Calibri" w:eastAsia="Times New Roman" w:hAnsi="Calibri" w:cs="Calibri"/>
                <w:i/>
                <w:iCs/>
                <w:color w:val="000000"/>
                <w:sz w:val="20"/>
              </w:rPr>
              <w:t>408</w:t>
            </w:r>
          </w:p>
        </w:tc>
        <w:tc>
          <w:tcPr>
            <w:tcW w:w="810" w:type="dxa"/>
            <w:tcBorders>
              <w:top w:val="nil"/>
              <w:left w:val="nil"/>
              <w:bottom w:val="nil"/>
              <w:right w:val="nil"/>
            </w:tcBorders>
            <w:shd w:val="clear" w:color="auto" w:fill="auto"/>
            <w:noWrap/>
            <w:vAlign w:val="bottom"/>
            <w:hideMark/>
          </w:tcPr>
          <w:p w:rsidR="00C15D93" w:rsidRPr="00C15D93" w:rsidRDefault="00C15D93" w:rsidP="00C15D93">
            <w:pPr>
              <w:spacing w:after="0" w:line="240" w:lineRule="auto"/>
              <w:jc w:val="center"/>
              <w:rPr>
                <w:rFonts w:ascii="Calibri" w:eastAsia="Times New Roman" w:hAnsi="Calibri" w:cs="Calibri"/>
                <w:i/>
                <w:iCs/>
                <w:color w:val="000000"/>
                <w:sz w:val="20"/>
              </w:rPr>
            </w:pPr>
          </w:p>
        </w:tc>
        <w:tc>
          <w:tcPr>
            <w:tcW w:w="810" w:type="dxa"/>
            <w:tcBorders>
              <w:top w:val="nil"/>
              <w:left w:val="nil"/>
              <w:bottom w:val="nil"/>
              <w:right w:val="nil"/>
            </w:tcBorders>
            <w:shd w:val="clear" w:color="auto" w:fill="auto"/>
            <w:noWrap/>
            <w:vAlign w:val="bottom"/>
            <w:hideMark/>
          </w:tcPr>
          <w:p w:rsidR="00C15D93" w:rsidRPr="00C15D93" w:rsidRDefault="00C15D93" w:rsidP="00C15D93">
            <w:pPr>
              <w:spacing w:after="0" w:line="240" w:lineRule="auto"/>
              <w:jc w:val="center"/>
              <w:rPr>
                <w:rFonts w:ascii="Times New Roman" w:eastAsia="Times New Roman" w:hAnsi="Times New Roman" w:cs="Times New Roman"/>
                <w:sz w:val="20"/>
                <w:szCs w:val="20"/>
              </w:rPr>
            </w:pPr>
          </w:p>
        </w:tc>
      </w:tr>
    </w:tbl>
    <w:p w:rsidR="00C15D93" w:rsidRDefault="00C15D93" w:rsidP="00A8219C"/>
    <w:sectPr w:rsidR="00C15D93">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BD9" w:rsidRDefault="00C62BD9" w:rsidP="00F8377C">
      <w:pPr>
        <w:spacing w:after="0" w:line="240" w:lineRule="auto"/>
      </w:pPr>
      <w:r>
        <w:separator/>
      </w:r>
    </w:p>
  </w:endnote>
  <w:endnote w:type="continuationSeparator" w:id="0">
    <w:p w:rsidR="00C62BD9" w:rsidRDefault="00C62BD9" w:rsidP="00F83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86390"/>
      <w:docPartObj>
        <w:docPartGallery w:val="Page Numbers (Bottom of Page)"/>
        <w:docPartUnique/>
      </w:docPartObj>
    </w:sdtPr>
    <w:sdtEndPr>
      <w:rPr>
        <w:noProof/>
      </w:rPr>
    </w:sdtEndPr>
    <w:sdtContent>
      <w:p w:rsidR="00053B7C" w:rsidRDefault="00053B7C">
        <w:pPr>
          <w:pStyle w:val="Footer"/>
          <w:jc w:val="center"/>
        </w:pPr>
        <w:r>
          <w:fldChar w:fldCharType="begin"/>
        </w:r>
        <w:r>
          <w:instrText xml:space="preserve"> PAGE   \* MERGEFORMAT </w:instrText>
        </w:r>
        <w:r>
          <w:fldChar w:fldCharType="separate"/>
        </w:r>
        <w:r w:rsidR="007075F8">
          <w:rPr>
            <w:noProof/>
          </w:rPr>
          <w:t>21</w:t>
        </w:r>
        <w:r>
          <w:rPr>
            <w:noProof/>
          </w:rPr>
          <w:fldChar w:fldCharType="end"/>
        </w:r>
      </w:p>
    </w:sdtContent>
  </w:sdt>
  <w:p w:rsidR="00053B7C" w:rsidRDefault="0005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BD9" w:rsidRDefault="00C62BD9" w:rsidP="00F8377C">
      <w:pPr>
        <w:spacing w:after="0" w:line="240" w:lineRule="auto"/>
      </w:pPr>
      <w:r>
        <w:separator/>
      </w:r>
    </w:p>
  </w:footnote>
  <w:footnote w:type="continuationSeparator" w:id="0">
    <w:p w:rsidR="00C62BD9" w:rsidRDefault="00C62BD9" w:rsidP="00F83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681"/>
    <w:multiLevelType w:val="hybridMultilevel"/>
    <w:tmpl w:val="ED6AAEDA"/>
    <w:lvl w:ilvl="0" w:tplc="60DC3C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5638D"/>
    <w:multiLevelType w:val="multilevel"/>
    <w:tmpl w:val="D64A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13006"/>
    <w:multiLevelType w:val="hybridMultilevel"/>
    <w:tmpl w:val="11289EAC"/>
    <w:lvl w:ilvl="0" w:tplc="CF801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118A0670"/>
    <w:multiLevelType w:val="hybridMultilevel"/>
    <w:tmpl w:val="395CDB30"/>
    <w:lvl w:ilvl="0" w:tplc="CF801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D07CC"/>
    <w:multiLevelType w:val="hybridMultilevel"/>
    <w:tmpl w:val="BD724258"/>
    <w:lvl w:ilvl="0" w:tplc="60DC3C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14E14"/>
    <w:multiLevelType w:val="hybridMultilevel"/>
    <w:tmpl w:val="2FA888FE"/>
    <w:lvl w:ilvl="0" w:tplc="CF801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D697D"/>
    <w:multiLevelType w:val="hybridMultilevel"/>
    <w:tmpl w:val="43AC7634"/>
    <w:lvl w:ilvl="0" w:tplc="60DC3C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6419A"/>
    <w:multiLevelType w:val="multilevel"/>
    <w:tmpl w:val="06A0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E4C93"/>
    <w:multiLevelType w:val="multilevel"/>
    <w:tmpl w:val="F0CA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57DB7"/>
    <w:multiLevelType w:val="multilevel"/>
    <w:tmpl w:val="52F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5583C"/>
    <w:multiLevelType w:val="hybridMultilevel"/>
    <w:tmpl w:val="8A0C62D6"/>
    <w:lvl w:ilvl="0" w:tplc="CF801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752CD"/>
    <w:multiLevelType w:val="hybridMultilevel"/>
    <w:tmpl w:val="A24A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70857"/>
    <w:multiLevelType w:val="hybridMultilevel"/>
    <w:tmpl w:val="3A0A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46973"/>
    <w:multiLevelType w:val="hybridMultilevel"/>
    <w:tmpl w:val="7DD8478A"/>
    <w:lvl w:ilvl="0" w:tplc="CF801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C32AF0"/>
    <w:multiLevelType w:val="hybridMultilevel"/>
    <w:tmpl w:val="0E506050"/>
    <w:lvl w:ilvl="0" w:tplc="CF801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03240"/>
    <w:multiLevelType w:val="multilevel"/>
    <w:tmpl w:val="ECCC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36167"/>
    <w:multiLevelType w:val="hybridMultilevel"/>
    <w:tmpl w:val="F5D6DE46"/>
    <w:lvl w:ilvl="0" w:tplc="60DC3C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763"/>
    <w:multiLevelType w:val="hybridMultilevel"/>
    <w:tmpl w:val="9830F090"/>
    <w:lvl w:ilvl="0" w:tplc="CF801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A65D3"/>
    <w:multiLevelType w:val="multilevel"/>
    <w:tmpl w:val="2756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C2C5E"/>
    <w:multiLevelType w:val="multilevel"/>
    <w:tmpl w:val="AC4C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26495"/>
    <w:multiLevelType w:val="multilevel"/>
    <w:tmpl w:val="E316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22404"/>
    <w:multiLevelType w:val="hybridMultilevel"/>
    <w:tmpl w:val="BD726A18"/>
    <w:lvl w:ilvl="0" w:tplc="60DC3C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B1DD2"/>
    <w:multiLevelType w:val="hybridMultilevel"/>
    <w:tmpl w:val="6CC8D29C"/>
    <w:lvl w:ilvl="0" w:tplc="CF801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30E79"/>
    <w:multiLevelType w:val="hybridMultilevel"/>
    <w:tmpl w:val="E780CD52"/>
    <w:lvl w:ilvl="0" w:tplc="CF801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32500"/>
    <w:multiLevelType w:val="multilevel"/>
    <w:tmpl w:val="3E98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9D0AC7"/>
    <w:multiLevelType w:val="multilevel"/>
    <w:tmpl w:val="393E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10"/>
  </w:num>
  <w:num w:numId="4">
    <w:abstractNumId w:val="7"/>
  </w:num>
  <w:num w:numId="5">
    <w:abstractNumId w:val="16"/>
  </w:num>
  <w:num w:numId="6">
    <w:abstractNumId w:val="24"/>
  </w:num>
  <w:num w:numId="7">
    <w:abstractNumId w:val="0"/>
  </w:num>
  <w:num w:numId="8">
    <w:abstractNumId w:val="23"/>
  </w:num>
  <w:num w:numId="9">
    <w:abstractNumId w:val="26"/>
  </w:num>
  <w:num w:numId="10">
    <w:abstractNumId w:val="5"/>
  </w:num>
  <w:num w:numId="11">
    <w:abstractNumId w:val="1"/>
  </w:num>
  <w:num w:numId="12">
    <w:abstractNumId w:val="2"/>
  </w:num>
  <w:num w:numId="13">
    <w:abstractNumId w:val="11"/>
  </w:num>
  <w:num w:numId="14">
    <w:abstractNumId w:val="6"/>
  </w:num>
  <w:num w:numId="15">
    <w:abstractNumId w:val="14"/>
  </w:num>
  <w:num w:numId="16">
    <w:abstractNumId w:val="4"/>
  </w:num>
  <w:num w:numId="17">
    <w:abstractNumId w:val="25"/>
  </w:num>
  <w:num w:numId="18">
    <w:abstractNumId w:val="21"/>
  </w:num>
  <w:num w:numId="19">
    <w:abstractNumId w:val="27"/>
  </w:num>
  <w:num w:numId="20">
    <w:abstractNumId w:val="18"/>
  </w:num>
  <w:num w:numId="21">
    <w:abstractNumId w:val="19"/>
  </w:num>
  <w:num w:numId="22">
    <w:abstractNumId w:val="8"/>
  </w:num>
  <w:num w:numId="23">
    <w:abstractNumId w:val="9"/>
  </w:num>
  <w:num w:numId="24">
    <w:abstractNumId w:val="13"/>
  </w:num>
  <w:num w:numId="25">
    <w:abstractNumId w:val="12"/>
  </w:num>
  <w:num w:numId="26">
    <w:abstractNumId w:val="22"/>
  </w:num>
  <w:num w:numId="27">
    <w:abstractNumId w:val="2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edsaw0fztw5aerzw75fxznv2v95vwvdxfv&quot;&gt;My EndNote Library-Saved&lt;record-ids&gt;&lt;item&gt;849&lt;/item&gt;&lt;item&gt;1741&lt;/item&gt;&lt;item&gt;2580&lt;/item&gt;&lt;item&gt;2581&lt;/item&gt;&lt;/record-ids&gt;&lt;/item&gt;&lt;/Libraries&gt;"/>
  </w:docVars>
  <w:rsids>
    <w:rsidRoot w:val="00100612"/>
    <w:rsid w:val="00016A9E"/>
    <w:rsid w:val="00017882"/>
    <w:rsid w:val="00017DE3"/>
    <w:rsid w:val="00053B7C"/>
    <w:rsid w:val="000D7540"/>
    <w:rsid w:val="000E5CA1"/>
    <w:rsid w:val="000E722A"/>
    <w:rsid w:val="00100612"/>
    <w:rsid w:val="00116724"/>
    <w:rsid w:val="00124FBB"/>
    <w:rsid w:val="00130C38"/>
    <w:rsid w:val="00142AB6"/>
    <w:rsid w:val="00144A46"/>
    <w:rsid w:val="00172280"/>
    <w:rsid w:val="00172773"/>
    <w:rsid w:val="0018071C"/>
    <w:rsid w:val="001A7069"/>
    <w:rsid w:val="001B497B"/>
    <w:rsid w:val="001C206D"/>
    <w:rsid w:val="001E215D"/>
    <w:rsid w:val="001E7294"/>
    <w:rsid w:val="001F6CBE"/>
    <w:rsid w:val="00225EFD"/>
    <w:rsid w:val="0023036C"/>
    <w:rsid w:val="00234142"/>
    <w:rsid w:val="00236A9B"/>
    <w:rsid w:val="00257609"/>
    <w:rsid w:val="00263E5B"/>
    <w:rsid w:val="0027080A"/>
    <w:rsid w:val="002830FB"/>
    <w:rsid w:val="002A0195"/>
    <w:rsid w:val="002A430B"/>
    <w:rsid w:val="002C0362"/>
    <w:rsid w:val="002C228A"/>
    <w:rsid w:val="002F4A49"/>
    <w:rsid w:val="003058F9"/>
    <w:rsid w:val="003201A6"/>
    <w:rsid w:val="00323A64"/>
    <w:rsid w:val="00342B1E"/>
    <w:rsid w:val="0035659D"/>
    <w:rsid w:val="00360F22"/>
    <w:rsid w:val="00363F4E"/>
    <w:rsid w:val="00370247"/>
    <w:rsid w:val="0038732A"/>
    <w:rsid w:val="00391E2C"/>
    <w:rsid w:val="003A6729"/>
    <w:rsid w:val="003F4BE9"/>
    <w:rsid w:val="004203E5"/>
    <w:rsid w:val="00426B6A"/>
    <w:rsid w:val="0044016F"/>
    <w:rsid w:val="004860B0"/>
    <w:rsid w:val="00502A50"/>
    <w:rsid w:val="00514E9E"/>
    <w:rsid w:val="00564C23"/>
    <w:rsid w:val="005721BD"/>
    <w:rsid w:val="00584A5E"/>
    <w:rsid w:val="00585FAC"/>
    <w:rsid w:val="005C00CA"/>
    <w:rsid w:val="005C0B9D"/>
    <w:rsid w:val="005C377E"/>
    <w:rsid w:val="005C60FD"/>
    <w:rsid w:val="005D2720"/>
    <w:rsid w:val="005E56BF"/>
    <w:rsid w:val="005E6566"/>
    <w:rsid w:val="00614F55"/>
    <w:rsid w:val="00617C65"/>
    <w:rsid w:val="00637363"/>
    <w:rsid w:val="00657576"/>
    <w:rsid w:val="006A1DDD"/>
    <w:rsid w:val="006B04BB"/>
    <w:rsid w:val="006E6F13"/>
    <w:rsid w:val="006F1546"/>
    <w:rsid w:val="007075F8"/>
    <w:rsid w:val="00746F22"/>
    <w:rsid w:val="00757969"/>
    <w:rsid w:val="007636CF"/>
    <w:rsid w:val="00773102"/>
    <w:rsid w:val="0079063F"/>
    <w:rsid w:val="00794B2F"/>
    <w:rsid w:val="007E4BA9"/>
    <w:rsid w:val="007F181A"/>
    <w:rsid w:val="0080114D"/>
    <w:rsid w:val="00822C5F"/>
    <w:rsid w:val="00823ABC"/>
    <w:rsid w:val="00837210"/>
    <w:rsid w:val="0084263E"/>
    <w:rsid w:val="008426F4"/>
    <w:rsid w:val="00851D53"/>
    <w:rsid w:val="00860DF7"/>
    <w:rsid w:val="0088190D"/>
    <w:rsid w:val="0088440D"/>
    <w:rsid w:val="00900D09"/>
    <w:rsid w:val="00965195"/>
    <w:rsid w:val="009667E7"/>
    <w:rsid w:val="009816F9"/>
    <w:rsid w:val="009843AD"/>
    <w:rsid w:val="009B02E3"/>
    <w:rsid w:val="009C4D09"/>
    <w:rsid w:val="009C6262"/>
    <w:rsid w:val="009D0BCE"/>
    <w:rsid w:val="009D3DD5"/>
    <w:rsid w:val="009D4257"/>
    <w:rsid w:val="009F7549"/>
    <w:rsid w:val="00A13BA3"/>
    <w:rsid w:val="00A27C3D"/>
    <w:rsid w:val="00A36509"/>
    <w:rsid w:val="00A42485"/>
    <w:rsid w:val="00A8219C"/>
    <w:rsid w:val="00A83618"/>
    <w:rsid w:val="00AC37E5"/>
    <w:rsid w:val="00AF4066"/>
    <w:rsid w:val="00B31FAB"/>
    <w:rsid w:val="00B34B64"/>
    <w:rsid w:val="00B44D66"/>
    <w:rsid w:val="00B52F31"/>
    <w:rsid w:val="00B614A2"/>
    <w:rsid w:val="00B745C7"/>
    <w:rsid w:val="00B77030"/>
    <w:rsid w:val="00B925C0"/>
    <w:rsid w:val="00B93456"/>
    <w:rsid w:val="00BB0304"/>
    <w:rsid w:val="00BB59ED"/>
    <w:rsid w:val="00BC6D21"/>
    <w:rsid w:val="00BD2DFD"/>
    <w:rsid w:val="00C15D93"/>
    <w:rsid w:val="00C20AE2"/>
    <w:rsid w:val="00C34378"/>
    <w:rsid w:val="00C62BD9"/>
    <w:rsid w:val="00C67B72"/>
    <w:rsid w:val="00C72957"/>
    <w:rsid w:val="00C757F0"/>
    <w:rsid w:val="00C93F72"/>
    <w:rsid w:val="00CB46EB"/>
    <w:rsid w:val="00CC2E15"/>
    <w:rsid w:val="00CD34E0"/>
    <w:rsid w:val="00CD5786"/>
    <w:rsid w:val="00CE0143"/>
    <w:rsid w:val="00CE6DD6"/>
    <w:rsid w:val="00CF75F6"/>
    <w:rsid w:val="00D55674"/>
    <w:rsid w:val="00D75E48"/>
    <w:rsid w:val="00DB1CF7"/>
    <w:rsid w:val="00DB3CFD"/>
    <w:rsid w:val="00DB6CDF"/>
    <w:rsid w:val="00E3138D"/>
    <w:rsid w:val="00E477CC"/>
    <w:rsid w:val="00E864DD"/>
    <w:rsid w:val="00EC0461"/>
    <w:rsid w:val="00EC1733"/>
    <w:rsid w:val="00EC2A4A"/>
    <w:rsid w:val="00F3109B"/>
    <w:rsid w:val="00F71990"/>
    <w:rsid w:val="00F80AAE"/>
    <w:rsid w:val="00F8377C"/>
    <w:rsid w:val="00FA36EA"/>
    <w:rsid w:val="00FF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704B"/>
  <w15:chartTrackingRefBased/>
  <w15:docId w15:val="{93A781FB-19EB-4AF2-ADA3-64E298C4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70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C3D"/>
    <w:pPr>
      <w:spacing w:after="200" w:line="276" w:lineRule="auto"/>
      <w:ind w:left="720"/>
      <w:contextualSpacing/>
    </w:pPr>
  </w:style>
  <w:style w:type="numbering" w:customStyle="1" w:styleId="Singlepunch">
    <w:name w:val="Single punch"/>
    <w:rsid w:val="00A27C3D"/>
    <w:pPr>
      <w:numPr>
        <w:numId w:val="1"/>
      </w:numPr>
    </w:pPr>
  </w:style>
  <w:style w:type="paragraph" w:customStyle="1" w:styleId="EndNoteBibliographyTitle">
    <w:name w:val="EndNote Bibliography Title"/>
    <w:basedOn w:val="Normal"/>
    <w:link w:val="EndNoteBibliographyTitleChar"/>
    <w:rsid w:val="0044016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4016F"/>
    <w:rPr>
      <w:rFonts w:ascii="Calibri" w:hAnsi="Calibri" w:cs="Calibri"/>
      <w:noProof/>
    </w:rPr>
  </w:style>
  <w:style w:type="paragraph" w:customStyle="1" w:styleId="EndNoteBibliography">
    <w:name w:val="EndNote Bibliography"/>
    <w:basedOn w:val="Normal"/>
    <w:link w:val="EndNoteBibliographyChar"/>
    <w:rsid w:val="0044016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4016F"/>
    <w:rPr>
      <w:rFonts w:ascii="Calibri" w:hAnsi="Calibri" w:cs="Calibri"/>
      <w:noProof/>
    </w:rPr>
  </w:style>
  <w:style w:type="character" w:styleId="Hyperlink">
    <w:name w:val="Hyperlink"/>
    <w:basedOn w:val="DefaultParagraphFont"/>
    <w:uiPriority w:val="99"/>
    <w:unhideWhenUsed/>
    <w:rsid w:val="001C206D"/>
    <w:rPr>
      <w:color w:val="0563C1" w:themeColor="hyperlink"/>
      <w:u w:val="single"/>
    </w:rPr>
  </w:style>
  <w:style w:type="character" w:customStyle="1" w:styleId="Heading1Char">
    <w:name w:val="Heading 1 Char"/>
    <w:basedOn w:val="DefaultParagraphFont"/>
    <w:link w:val="Heading1"/>
    <w:uiPriority w:val="9"/>
    <w:rsid w:val="00B77030"/>
    <w:rPr>
      <w:rFonts w:asciiTheme="majorHAnsi" w:eastAsiaTheme="majorEastAsia" w:hAnsiTheme="majorHAnsi" w:cstheme="majorBidi"/>
      <w:color w:val="2E74B5" w:themeColor="accent1" w:themeShade="BF"/>
      <w:sz w:val="32"/>
      <w:szCs w:val="32"/>
    </w:rPr>
  </w:style>
  <w:style w:type="paragraph" w:customStyle="1" w:styleId="OKHeading">
    <w:name w:val="OK Heading"/>
    <w:basedOn w:val="Heading1"/>
    <w:next w:val="Heading1"/>
    <w:link w:val="OKHeadingChar"/>
    <w:qFormat/>
    <w:rsid w:val="002830FB"/>
    <w:pPr>
      <w:jc w:val="center"/>
    </w:pPr>
    <w:rPr>
      <w:rFonts w:ascii="Times New Roman" w:hAnsi="Times New Roman"/>
      <w:b/>
      <w:color w:val="auto"/>
      <w:sz w:val="24"/>
    </w:rPr>
  </w:style>
  <w:style w:type="paragraph" w:styleId="TOCHeading">
    <w:name w:val="TOC Heading"/>
    <w:basedOn w:val="Heading1"/>
    <w:next w:val="Normal"/>
    <w:uiPriority w:val="39"/>
    <w:unhideWhenUsed/>
    <w:qFormat/>
    <w:rsid w:val="002830FB"/>
    <w:pPr>
      <w:outlineLvl w:val="9"/>
    </w:pPr>
  </w:style>
  <w:style w:type="character" w:customStyle="1" w:styleId="OKHeadingChar">
    <w:name w:val="OK Heading Char"/>
    <w:basedOn w:val="Heading1Char"/>
    <w:link w:val="OKHeading"/>
    <w:rsid w:val="002830FB"/>
    <w:rPr>
      <w:rFonts w:ascii="Times New Roman" w:eastAsiaTheme="majorEastAsia" w:hAnsi="Times New Roman" w:cstheme="majorBidi"/>
      <w:b/>
      <w:color w:val="2E74B5" w:themeColor="accent1" w:themeShade="BF"/>
      <w:sz w:val="24"/>
      <w:szCs w:val="32"/>
    </w:rPr>
  </w:style>
  <w:style w:type="paragraph" w:styleId="TOC1">
    <w:name w:val="toc 1"/>
    <w:basedOn w:val="Normal"/>
    <w:next w:val="Normal"/>
    <w:autoRedefine/>
    <w:uiPriority w:val="39"/>
    <w:unhideWhenUsed/>
    <w:rsid w:val="002830FB"/>
    <w:pPr>
      <w:spacing w:after="100"/>
    </w:pPr>
  </w:style>
  <w:style w:type="character" w:styleId="Strong">
    <w:name w:val="Strong"/>
    <w:basedOn w:val="DefaultParagraphFont"/>
    <w:uiPriority w:val="22"/>
    <w:qFormat/>
    <w:rsid w:val="002830FB"/>
    <w:rPr>
      <w:b/>
      <w:bCs/>
    </w:rPr>
  </w:style>
  <w:style w:type="paragraph" w:styleId="Header">
    <w:name w:val="header"/>
    <w:basedOn w:val="Normal"/>
    <w:link w:val="HeaderChar"/>
    <w:uiPriority w:val="99"/>
    <w:unhideWhenUsed/>
    <w:rsid w:val="00F83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77C"/>
  </w:style>
  <w:style w:type="paragraph" w:styleId="Footer">
    <w:name w:val="footer"/>
    <w:basedOn w:val="Normal"/>
    <w:link w:val="FooterChar"/>
    <w:uiPriority w:val="99"/>
    <w:unhideWhenUsed/>
    <w:rsid w:val="00F83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77C"/>
  </w:style>
  <w:style w:type="character" w:styleId="CommentReference">
    <w:name w:val="annotation reference"/>
    <w:basedOn w:val="DefaultParagraphFont"/>
    <w:uiPriority w:val="99"/>
    <w:semiHidden/>
    <w:unhideWhenUsed/>
    <w:rsid w:val="00B93456"/>
    <w:rPr>
      <w:sz w:val="16"/>
      <w:szCs w:val="16"/>
    </w:rPr>
  </w:style>
  <w:style w:type="paragraph" w:styleId="CommentText">
    <w:name w:val="annotation text"/>
    <w:basedOn w:val="Normal"/>
    <w:link w:val="CommentTextChar"/>
    <w:uiPriority w:val="99"/>
    <w:semiHidden/>
    <w:unhideWhenUsed/>
    <w:rsid w:val="00B93456"/>
    <w:pPr>
      <w:spacing w:line="240" w:lineRule="auto"/>
    </w:pPr>
    <w:rPr>
      <w:sz w:val="20"/>
      <w:szCs w:val="20"/>
    </w:rPr>
  </w:style>
  <w:style w:type="character" w:customStyle="1" w:styleId="CommentTextChar">
    <w:name w:val="Comment Text Char"/>
    <w:basedOn w:val="DefaultParagraphFont"/>
    <w:link w:val="CommentText"/>
    <w:uiPriority w:val="99"/>
    <w:semiHidden/>
    <w:rsid w:val="00B93456"/>
    <w:rPr>
      <w:sz w:val="20"/>
      <w:szCs w:val="20"/>
    </w:rPr>
  </w:style>
  <w:style w:type="paragraph" w:styleId="BalloonText">
    <w:name w:val="Balloon Text"/>
    <w:basedOn w:val="Normal"/>
    <w:link w:val="BalloonTextChar"/>
    <w:uiPriority w:val="99"/>
    <w:semiHidden/>
    <w:unhideWhenUsed/>
    <w:rsid w:val="00B93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456"/>
    <w:rPr>
      <w:rFonts w:ascii="Segoe UI" w:hAnsi="Segoe UI" w:cs="Segoe UI"/>
      <w:sz w:val="18"/>
      <w:szCs w:val="18"/>
    </w:rPr>
  </w:style>
  <w:style w:type="character" w:styleId="Emphasis">
    <w:name w:val="Emphasis"/>
    <w:basedOn w:val="DefaultParagraphFont"/>
    <w:uiPriority w:val="20"/>
    <w:qFormat/>
    <w:rsid w:val="00FA36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131">
      <w:bodyDiv w:val="1"/>
      <w:marLeft w:val="0"/>
      <w:marRight w:val="0"/>
      <w:marTop w:val="0"/>
      <w:marBottom w:val="0"/>
      <w:divBdr>
        <w:top w:val="none" w:sz="0" w:space="0" w:color="auto"/>
        <w:left w:val="none" w:sz="0" w:space="0" w:color="auto"/>
        <w:bottom w:val="none" w:sz="0" w:space="0" w:color="auto"/>
        <w:right w:val="none" w:sz="0" w:space="0" w:color="auto"/>
      </w:divBdr>
      <w:divsChild>
        <w:div w:id="667367844">
          <w:marLeft w:val="0"/>
          <w:marRight w:val="0"/>
          <w:marTop w:val="0"/>
          <w:marBottom w:val="240"/>
          <w:divBdr>
            <w:top w:val="none" w:sz="0" w:space="0" w:color="auto"/>
            <w:left w:val="none" w:sz="0" w:space="0" w:color="auto"/>
            <w:bottom w:val="none" w:sz="0" w:space="0" w:color="auto"/>
            <w:right w:val="none" w:sz="0" w:space="0" w:color="auto"/>
          </w:divBdr>
        </w:div>
      </w:divsChild>
    </w:div>
    <w:div w:id="78799699">
      <w:bodyDiv w:val="1"/>
      <w:marLeft w:val="0"/>
      <w:marRight w:val="0"/>
      <w:marTop w:val="0"/>
      <w:marBottom w:val="0"/>
      <w:divBdr>
        <w:top w:val="none" w:sz="0" w:space="0" w:color="auto"/>
        <w:left w:val="none" w:sz="0" w:space="0" w:color="auto"/>
        <w:bottom w:val="none" w:sz="0" w:space="0" w:color="auto"/>
        <w:right w:val="none" w:sz="0" w:space="0" w:color="auto"/>
      </w:divBdr>
    </w:div>
    <w:div w:id="79372027">
      <w:bodyDiv w:val="1"/>
      <w:marLeft w:val="0"/>
      <w:marRight w:val="0"/>
      <w:marTop w:val="0"/>
      <w:marBottom w:val="0"/>
      <w:divBdr>
        <w:top w:val="none" w:sz="0" w:space="0" w:color="auto"/>
        <w:left w:val="none" w:sz="0" w:space="0" w:color="auto"/>
        <w:bottom w:val="none" w:sz="0" w:space="0" w:color="auto"/>
        <w:right w:val="none" w:sz="0" w:space="0" w:color="auto"/>
      </w:divBdr>
      <w:divsChild>
        <w:div w:id="511066665">
          <w:marLeft w:val="0"/>
          <w:marRight w:val="0"/>
          <w:marTop w:val="0"/>
          <w:marBottom w:val="240"/>
          <w:divBdr>
            <w:top w:val="none" w:sz="0" w:space="0" w:color="auto"/>
            <w:left w:val="none" w:sz="0" w:space="0" w:color="auto"/>
            <w:bottom w:val="none" w:sz="0" w:space="0" w:color="auto"/>
            <w:right w:val="none" w:sz="0" w:space="0" w:color="auto"/>
          </w:divBdr>
        </w:div>
      </w:divsChild>
    </w:div>
    <w:div w:id="114952035">
      <w:bodyDiv w:val="1"/>
      <w:marLeft w:val="0"/>
      <w:marRight w:val="0"/>
      <w:marTop w:val="0"/>
      <w:marBottom w:val="0"/>
      <w:divBdr>
        <w:top w:val="none" w:sz="0" w:space="0" w:color="auto"/>
        <w:left w:val="none" w:sz="0" w:space="0" w:color="auto"/>
        <w:bottom w:val="none" w:sz="0" w:space="0" w:color="auto"/>
        <w:right w:val="none" w:sz="0" w:space="0" w:color="auto"/>
      </w:divBdr>
      <w:divsChild>
        <w:div w:id="1338658538">
          <w:marLeft w:val="0"/>
          <w:marRight w:val="0"/>
          <w:marTop w:val="0"/>
          <w:marBottom w:val="0"/>
          <w:divBdr>
            <w:top w:val="none" w:sz="0" w:space="0" w:color="auto"/>
            <w:left w:val="none" w:sz="0" w:space="0" w:color="auto"/>
            <w:bottom w:val="none" w:sz="0" w:space="0" w:color="auto"/>
            <w:right w:val="none" w:sz="0" w:space="0" w:color="auto"/>
          </w:divBdr>
        </w:div>
      </w:divsChild>
    </w:div>
    <w:div w:id="163784635">
      <w:bodyDiv w:val="1"/>
      <w:marLeft w:val="0"/>
      <w:marRight w:val="0"/>
      <w:marTop w:val="0"/>
      <w:marBottom w:val="0"/>
      <w:divBdr>
        <w:top w:val="none" w:sz="0" w:space="0" w:color="auto"/>
        <w:left w:val="none" w:sz="0" w:space="0" w:color="auto"/>
        <w:bottom w:val="none" w:sz="0" w:space="0" w:color="auto"/>
        <w:right w:val="none" w:sz="0" w:space="0" w:color="auto"/>
      </w:divBdr>
      <w:divsChild>
        <w:div w:id="1872842965">
          <w:marLeft w:val="0"/>
          <w:marRight w:val="0"/>
          <w:marTop w:val="0"/>
          <w:marBottom w:val="240"/>
          <w:divBdr>
            <w:top w:val="none" w:sz="0" w:space="0" w:color="auto"/>
            <w:left w:val="none" w:sz="0" w:space="0" w:color="auto"/>
            <w:bottom w:val="none" w:sz="0" w:space="0" w:color="auto"/>
            <w:right w:val="none" w:sz="0" w:space="0" w:color="auto"/>
          </w:divBdr>
        </w:div>
      </w:divsChild>
    </w:div>
    <w:div w:id="176504953">
      <w:bodyDiv w:val="1"/>
      <w:marLeft w:val="0"/>
      <w:marRight w:val="0"/>
      <w:marTop w:val="0"/>
      <w:marBottom w:val="0"/>
      <w:divBdr>
        <w:top w:val="none" w:sz="0" w:space="0" w:color="auto"/>
        <w:left w:val="none" w:sz="0" w:space="0" w:color="auto"/>
        <w:bottom w:val="none" w:sz="0" w:space="0" w:color="auto"/>
        <w:right w:val="none" w:sz="0" w:space="0" w:color="auto"/>
      </w:divBdr>
    </w:div>
    <w:div w:id="231939204">
      <w:bodyDiv w:val="1"/>
      <w:marLeft w:val="0"/>
      <w:marRight w:val="0"/>
      <w:marTop w:val="0"/>
      <w:marBottom w:val="0"/>
      <w:divBdr>
        <w:top w:val="none" w:sz="0" w:space="0" w:color="auto"/>
        <w:left w:val="none" w:sz="0" w:space="0" w:color="auto"/>
        <w:bottom w:val="none" w:sz="0" w:space="0" w:color="auto"/>
        <w:right w:val="none" w:sz="0" w:space="0" w:color="auto"/>
      </w:divBdr>
      <w:divsChild>
        <w:div w:id="844629888">
          <w:marLeft w:val="0"/>
          <w:marRight w:val="0"/>
          <w:marTop w:val="0"/>
          <w:marBottom w:val="0"/>
          <w:divBdr>
            <w:top w:val="none" w:sz="0" w:space="0" w:color="auto"/>
            <w:left w:val="none" w:sz="0" w:space="0" w:color="auto"/>
            <w:bottom w:val="none" w:sz="0" w:space="0" w:color="auto"/>
            <w:right w:val="none" w:sz="0" w:space="0" w:color="auto"/>
          </w:divBdr>
        </w:div>
      </w:divsChild>
    </w:div>
    <w:div w:id="252397747">
      <w:bodyDiv w:val="1"/>
      <w:marLeft w:val="0"/>
      <w:marRight w:val="0"/>
      <w:marTop w:val="0"/>
      <w:marBottom w:val="0"/>
      <w:divBdr>
        <w:top w:val="none" w:sz="0" w:space="0" w:color="auto"/>
        <w:left w:val="none" w:sz="0" w:space="0" w:color="auto"/>
        <w:bottom w:val="none" w:sz="0" w:space="0" w:color="auto"/>
        <w:right w:val="none" w:sz="0" w:space="0" w:color="auto"/>
      </w:divBdr>
    </w:div>
    <w:div w:id="262305181">
      <w:bodyDiv w:val="1"/>
      <w:marLeft w:val="0"/>
      <w:marRight w:val="0"/>
      <w:marTop w:val="0"/>
      <w:marBottom w:val="0"/>
      <w:divBdr>
        <w:top w:val="none" w:sz="0" w:space="0" w:color="auto"/>
        <w:left w:val="none" w:sz="0" w:space="0" w:color="auto"/>
        <w:bottom w:val="none" w:sz="0" w:space="0" w:color="auto"/>
        <w:right w:val="none" w:sz="0" w:space="0" w:color="auto"/>
      </w:divBdr>
      <w:divsChild>
        <w:div w:id="1318924127">
          <w:marLeft w:val="0"/>
          <w:marRight w:val="0"/>
          <w:marTop w:val="0"/>
          <w:marBottom w:val="0"/>
          <w:divBdr>
            <w:top w:val="none" w:sz="0" w:space="0" w:color="auto"/>
            <w:left w:val="none" w:sz="0" w:space="0" w:color="auto"/>
            <w:bottom w:val="none" w:sz="0" w:space="0" w:color="auto"/>
            <w:right w:val="none" w:sz="0" w:space="0" w:color="auto"/>
          </w:divBdr>
        </w:div>
        <w:div w:id="1559786199">
          <w:marLeft w:val="0"/>
          <w:marRight w:val="0"/>
          <w:marTop w:val="0"/>
          <w:marBottom w:val="0"/>
          <w:divBdr>
            <w:top w:val="none" w:sz="0" w:space="0" w:color="auto"/>
            <w:left w:val="none" w:sz="0" w:space="0" w:color="auto"/>
            <w:bottom w:val="none" w:sz="0" w:space="0" w:color="auto"/>
            <w:right w:val="none" w:sz="0" w:space="0" w:color="auto"/>
          </w:divBdr>
        </w:div>
        <w:div w:id="1184242804">
          <w:marLeft w:val="0"/>
          <w:marRight w:val="0"/>
          <w:marTop w:val="0"/>
          <w:marBottom w:val="0"/>
          <w:divBdr>
            <w:top w:val="none" w:sz="0" w:space="0" w:color="auto"/>
            <w:left w:val="none" w:sz="0" w:space="0" w:color="auto"/>
            <w:bottom w:val="none" w:sz="0" w:space="0" w:color="auto"/>
            <w:right w:val="none" w:sz="0" w:space="0" w:color="auto"/>
          </w:divBdr>
        </w:div>
        <w:div w:id="847714138">
          <w:marLeft w:val="0"/>
          <w:marRight w:val="0"/>
          <w:marTop w:val="0"/>
          <w:marBottom w:val="0"/>
          <w:divBdr>
            <w:top w:val="none" w:sz="0" w:space="0" w:color="auto"/>
            <w:left w:val="none" w:sz="0" w:space="0" w:color="auto"/>
            <w:bottom w:val="none" w:sz="0" w:space="0" w:color="auto"/>
            <w:right w:val="none" w:sz="0" w:space="0" w:color="auto"/>
          </w:divBdr>
        </w:div>
      </w:divsChild>
    </w:div>
    <w:div w:id="275717873">
      <w:bodyDiv w:val="1"/>
      <w:marLeft w:val="0"/>
      <w:marRight w:val="0"/>
      <w:marTop w:val="0"/>
      <w:marBottom w:val="0"/>
      <w:divBdr>
        <w:top w:val="none" w:sz="0" w:space="0" w:color="auto"/>
        <w:left w:val="none" w:sz="0" w:space="0" w:color="auto"/>
        <w:bottom w:val="none" w:sz="0" w:space="0" w:color="auto"/>
        <w:right w:val="none" w:sz="0" w:space="0" w:color="auto"/>
      </w:divBdr>
      <w:divsChild>
        <w:div w:id="1849053489">
          <w:marLeft w:val="0"/>
          <w:marRight w:val="0"/>
          <w:marTop w:val="0"/>
          <w:marBottom w:val="240"/>
          <w:divBdr>
            <w:top w:val="none" w:sz="0" w:space="0" w:color="auto"/>
            <w:left w:val="none" w:sz="0" w:space="0" w:color="auto"/>
            <w:bottom w:val="none" w:sz="0" w:space="0" w:color="auto"/>
            <w:right w:val="none" w:sz="0" w:space="0" w:color="auto"/>
          </w:divBdr>
        </w:div>
      </w:divsChild>
    </w:div>
    <w:div w:id="277417472">
      <w:bodyDiv w:val="1"/>
      <w:marLeft w:val="0"/>
      <w:marRight w:val="0"/>
      <w:marTop w:val="0"/>
      <w:marBottom w:val="0"/>
      <w:divBdr>
        <w:top w:val="none" w:sz="0" w:space="0" w:color="auto"/>
        <w:left w:val="none" w:sz="0" w:space="0" w:color="auto"/>
        <w:bottom w:val="none" w:sz="0" w:space="0" w:color="auto"/>
        <w:right w:val="none" w:sz="0" w:space="0" w:color="auto"/>
      </w:divBdr>
      <w:divsChild>
        <w:div w:id="264651832">
          <w:marLeft w:val="0"/>
          <w:marRight w:val="0"/>
          <w:marTop w:val="0"/>
          <w:marBottom w:val="240"/>
          <w:divBdr>
            <w:top w:val="none" w:sz="0" w:space="0" w:color="auto"/>
            <w:left w:val="none" w:sz="0" w:space="0" w:color="auto"/>
            <w:bottom w:val="none" w:sz="0" w:space="0" w:color="auto"/>
            <w:right w:val="none" w:sz="0" w:space="0" w:color="auto"/>
          </w:divBdr>
        </w:div>
      </w:divsChild>
    </w:div>
    <w:div w:id="303237112">
      <w:bodyDiv w:val="1"/>
      <w:marLeft w:val="0"/>
      <w:marRight w:val="0"/>
      <w:marTop w:val="0"/>
      <w:marBottom w:val="0"/>
      <w:divBdr>
        <w:top w:val="none" w:sz="0" w:space="0" w:color="auto"/>
        <w:left w:val="none" w:sz="0" w:space="0" w:color="auto"/>
        <w:bottom w:val="none" w:sz="0" w:space="0" w:color="auto"/>
        <w:right w:val="none" w:sz="0" w:space="0" w:color="auto"/>
      </w:divBdr>
      <w:divsChild>
        <w:div w:id="899170973">
          <w:marLeft w:val="0"/>
          <w:marRight w:val="0"/>
          <w:marTop w:val="0"/>
          <w:marBottom w:val="240"/>
          <w:divBdr>
            <w:top w:val="none" w:sz="0" w:space="0" w:color="auto"/>
            <w:left w:val="none" w:sz="0" w:space="0" w:color="auto"/>
            <w:bottom w:val="none" w:sz="0" w:space="0" w:color="auto"/>
            <w:right w:val="none" w:sz="0" w:space="0" w:color="auto"/>
          </w:divBdr>
        </w:div>
      </w:divsChild>
    </w:div>
    <w:div w:id="470055429">
      <w:bodyDiv w:val="1"/>
      <w:marLeft w:val="0"/>
      <w:marRight w:val="0"/>
      <w:marTop w:val="0"/>
      <w:marBottom w:val="0"/>
      <w:divBdr>
        <w:top w:val="none" w:sz="0" w:space="0" w:color="auto"/>
        <w:left w:val="none" w:sz="0" w:space="0" w:color="auto"/>
        <w:bottom w:val="none" w:sz="0" w:space="0" w:color="auto"/>
        <w:right w:val="none" w:sz="0" w:space="0" w:color="auto"/>
      </w:divBdr>
      <w:divsChild>
        <w:div w:id="1208689803">
          <w:marLeft w:val="0"/>
          <w:marRight w:val="0"/>
          <w:marTop w:val="0"/>
          <w:marBottom w:val="240"/>
          <w:divBdr>
            <w:top w:val="none" w:sz="0" w:space="0" w:color="auto"/>
            <w:left w:val="none" w:sz="0" w:space="0" w:color="auto"/>
            <w:bottom w:val="none" w:sz="0" w:space="0" w:color="auto"/>
            <w:right w:val="none" w:sz="0" w:space="0" w:color="auto"/>
          </w:divBdr>
        </w:div>
      </w:divsChild>
    </w:div>
    <w:div w:id="527257177">
      <w:bodyDiv w:val="1"/>
      <w:marLeft w:val="0"/>
      <w:marRight w:val="0"/>
      <w:marTop w:val="0"/>
      <w:marBottom w:val="0"/>
      <w:divBdr>
        <w:top w:val="none" w:sz="0" w:space="0" w:color="auto"/>
        <w:left w:val="none" w:sz="0" w:space="0" w:color="auto"/>
        <w:bottom w:val="none" w:sz="0" w:space="0" w:color="auto"/>
        <w:right w:val="none" w:sz="0" w:space="0" w:color="auto"/>
      </w:divBdr>
    </w:div>
    <w:div w:id="542056213">
      <w:bodyDiv w:val="1"/>
      <w:marLeft w:val="0"/>
      <w:marRight w:val="0"/>
      <w:marTop w:val="0"/>
      <w:marBottom w:val="0"/>
      <w:divBdr>
        <w:top w:val="none" w:sz="0" w:space="0" w:color="auto"/>
        <w:left w:val="none" w:sz="0" w:space="0" w:color="auto"/>
        <w:bottom w:val="none" w:sz="0" w:space="0" w:color="auto"/>
        <w:right w:val="none" w:sz="0" w:space="0" w:color="auto"/>
      </w:divBdr>
      <w:divsChild>
        <w:div w:id="49811229">
          <w:marLeft w:val="0"/>
          <w:marRight w:val="0"/>
          <w:marTop w:val="0"/>
          <w:marBottom w:val="0"/>
          <w:divBdr>
            <w:top w:val="none" w:sz="0" w:space="0" w:color="auto"/>
            <w:left w:val="none" w:sz="0" w:space="0" w:color="auto"/>
            <w:bottom w:val="none" w:sz="0" w:space="0" w:color="auto"/>
            <w:right w:val="none" w:sz="0" w:space="0" w:color="auto"/>
          </w:divBdr>
        </w:div>
        <w:div w:id="878475423">
          <w:marLeft w:val="0"/>
          <w:marRight w:val="0"/>
          <w:marTop w:val="0"/>
          <w:marBottom w:val="0"/>
          <w:divBdr>
            <w:top w:val="none" w:sz="0" w:space="0" w:color="auto"/>
            <w:left w:val="none" w:sz="0" w:space="0" w:color="auto"/>
            <w:bottom w:val="none" w:sz="0" w:space="0" w:color="auto"/>
            <w:right w:val="none" w:sz="0" w:space="0" w:color="auto"/>
          </w:divBdr>
        </w:div>
      </w:divsChild>
    </w:div>
    <w:div w:id="712114263">
      <w:bodyDiv w:val="1"/>
      <w:marLeft w:val="0"/>
      <w:marRight w:val="0"/>
      <w:marTop w:val="0"/>
      <w:marBottom w:val="0"/>
      <w:divBdr>
        <w:top w:val="none" w:sz="0" w:space="0" w:color="auto"/>
        <w:left w:val="none" w:sz="0" w:space="0" w:color="auto"/>
        <w:bottom w:val="none" w:sz="0" w:space="0" w:color="auto"/>
        <w:right w:val="none" w:sz="0" w:space="0" w:color="auto"/>
      </w:divBdr>
      <w:divsChild>
        <w:div w:id="1622682945">
          <w:marLeft w:val="0"/>
          <w:marRight w:val="0"/>
          <w:marTop w:val="0"/>
          <w:marBottom w:val="240"/>
          <w:divBdr>
            <w:top w:val="none" w:sz="0" w:space="0" w:color="auto"/>
            <w:left w:val="none" w:sz="0" w:space="0" w:color="auto"/>
            <w:bottom w:val="none" w:sz="0" w:space="0" w:color="auto"/>
            <w:right w:val="none" w:sz="0" w:space="0" w:color="auto"/>
          </w:divBdr>
        </w:div>
      </w:divsChild>
    </w:div>
    <w:div w:id="755133019">
      <w:bodyDiv w:val="1"/>
      <w:marLeft w:val="0"/>
      <w:marRight w:val="0"/>
      <w:marTop w:val="0"/>
      <w:marBottom w:val="0"/>
      <w:divBdr>
        <w:top w:val="none" w:sz="0" w:space="0" w:color="auto"/>
        <w:left w:val="none" w:sz="0" w:space="0" w:color="auto"/>
        <w:bottom w:val="none" w:sz="0" w:space="0" w:color="auto"/>
        <w:right w:val="none" w:sz="0" w:space="0" w:color="auto"/>
      </w:divBdr>
      <w:divsChild>
        <w:div w:id="256528333">
          <w:marLeft w:val="0"/>
          <w:marRight w:val="0"/>
          <w:marTop w:val="0"/>
          <w:marBottom w:val="0"/>
          <w:divBdr>
            <w:top w:val="none" w:sz="0" w:space="0" w:color="auto"/>
            <w:left w:val="none" w:sz="0" w:space="0" w:color="auto"/>
            <w:bottom w:val="none" w:sz="0" w:space="0" w:color="auto"/>
            <w:right w:val="none" w:sz="0" w:space="0" w:color="auto"/>
          </w:divBdr>
        </w:div>
      </w:divsChild>
    </w:div>
    <w:div w:id="757403049">
      <w:bodyDiv w:val="1"/>
      <w:marLeft w:val="0"/>
      <w:marRight w:val="0"/>
      <w:marTop w:val="0"/>
      <w:marBottom w:val="0"/>
      <w:divBdr>
        <w:top w:val="none" w:sz="0" w:space="0" w:color="auto"/>
        <w:left w:val="none" w:sz="0" w:space="0" w:color="auto"/>
        <w:bottom w:val="none" w:sz="0" w:space="0" w:color="auto"/>
        <w:right w:val="none" w:sz="0" w:space="0" w:color="auto"/>
      </w:divBdr>
      <w:divsChild>
        <w:div w:id="1352684329">
          <w:marLeft w:val="0"/>
          <w:marRight w:val="0"/>
          <w:marTop w:val="0"/>
          <w:marBottom w:val="240"/>
          <w:divBdr>
            <w:top w:val="none" w:sz="0" w:space="0" w:color="auto"/>
            <w:left w:val="none" w:sz="0" w:space="0" w:color="auto"/>
            <w:bottom w:val="none" w:sz="0" w:space="0" w:color="auto"/>
            <w:right w:val="none" w:sz="0" w:space="0" w:color="auto"/>
          </w:divBdr>
        </w:div>
      </w:divsChild>
    </w:div>
    <w:div w:id="759065860">
      <w:bodyDiv w:val="1"/>
      <w:marLeft w:val="0"/>
      <w:marRight w:val="0"/>
      <w:marTop w:val="0"/>
      <w:marBottom w:val="0"/>
      <w:divBdr>
        <w:top w:val="none" w:sz="0" w:space="0" w:color="auto"/>
        <w:left w:val="none" w:sz="0" w:space="0" w:color="auto"/>
        <w:bottom w:val="none" w:sz="0" w:space="0" w:color="auto"/>
        <w:right w:val="none" w:sz="0" w:space="0" w:color="auto"/>
      </w:divBdr>
    </w:div>
    <w:div w:id="766344475">
      <w:bodyDiv w:val="1"/>
      <w:marLeft w:val="0"/>
      <w:marRight w:val="0"/>
      <w:marTop w:val="0"/>
      <w:marBottom w:val="0"/>
      <w:divBdr>
        <w:top w:val="none" w:sz="0" w:space="0" w:color="auto"/>
        <w:left w:val="none" w:sz="0" w:space="0" w:color="auto"/>
        <w:bottom w:val="none" w:sz="0" w:space="0" w:color="auto"/>
        <w:right w:val="none" w:sz="0" w:space="0" w:color="auto"/>
      </w:divBdr>
    </w:div>
    <w:div w:id="804733533">
      <w:bodyDiv w:val="1"/>
      <w:marLeft w:val="0"/>
      <w:marRight w:val="0"/>
      <w:marTop w:val="0"/>
      <w:marBottom w:val="0"/>
      <w:divBdr>
        <w:top w:val="none" w:sz="0" w:space="0" w:color="auto"/>
        <w:left w:val="none" w:sz="0" w:space="0" w:color="auto"/>
        <w:bottom w:val="none" w:sz="0" w:space="0" w:color="auto"/>
        <w:right w:val="none" w:sz="0" w:space="0" w:color="auto"/>
      </w:divBdr>
    </w:div>
    <w:div w:id="865101040">
      <w:bodyDiv w:val="1"/>
      <w:marLeft w:val="0"/>
      <w:marRight w:val="0"/>
      <w:marTop w:val="0"/>
      <w:marBottom w:val="0"/>
      <w:divBdr>
        <w:top w:val="none" w:sz="0" w:space="0" w:color="auto"/>
        <w:left w:val="none" w:sz="0" w:space="0" w:color="auto"/>
        <w:bottom w:val="none" w:sz="0" w:space="0" w:color="auto"/>
        <w:right w:val="none" w:sz="0" w:space="0" w:color="auto"/>
      </w:divBdr>
    </w:div>
    <w:div w:id="930889474">
      <w:bodyDiv w:val="1"/>
      <w:marLeft w:val="0"/>
      <w:marRight w:val="0"/>
      <w:marTop w:val="0"/>
      <w:marBottom w:val="0"/>
      <w:divBdr>
        <w:top w:val="none" w:sz="0" w:space="0" w:color="auto"/>
        <w:left w:val="none" w:sz="0" w:space="0" w:color="auto"/>
        <w:bottom w:val="none" w:sz="0" w:space="0" w:color="auto"/>
        <w:right w:val="none" w:sz="0" w:space="0" w:color="auto"/>
      </w:divBdr>
    </w:div>
    <w:div w:id="1003626851">
      <w:bodyDiv w:val="1"/>
      <w:marLeft w:val="0"/>
      <w:marRight w:val="0"/>
      <w:marTop w:val="0"/>
      <w:marBottom w:val="0"/>
      <w:divBdr>
        <w:top w:val="none" w:sz="0" w:space="0" w:color="auto"/>
        <w:left w:val="none" w:sz="0" w:space="0" w:color="auto"/>
        <w:bottom w:val="none" w:sz="0" w:space="0" w:color="auto"/>
        <w:right w:val="none" w:sz="0" w:space="0" w:color="auto"/>
      </w:divBdr>
      <w:divsChild>
        <w:div w:id="907107885">
          <w:marLeft w:val="0"/>
          <w:marRight w:val="0"/>
          <w:marTop w:val="0"/>
          <w:marBottom w:val="0"/>
          <w:divBdr>
            <w:top w:val="none" w:sz="0" w:space="0" w:color="auto"/>
            <w:left w:val="none" w:sz="0" w:space="0" w:color="auto"/>
            <w:bottom w:val="none" w:sz="0" w:space="0" w:color="auto"/>
            <w:right w:val="none" w:sz="0" w:space="0" w:color="auto"/>
          </w:divBdr>
        </w:div>
        <w:div w:id="145827058">
          <w:marLeft w:val="0"/>
          <w:marRight w:val="0"/>
          <w:marTop w:val="0"/>
          <w:marBottom w:val="0"/>
          <w:divBdr>
            <w:top w:val="none" w:sz="0" w:space="0" w:color="auto"/>
            <w:left w:val="none" w:sz="0" w:space="0" w:color="auto"/>
            <w:bottom w:val="none" w:sz="0" w:space="0" w:color="auto"/>
            <w:right w:val="none" w:sz="0" w:space="0" w:color="auto"/>
          </w:divBdr>
        </w:div>
      </w:divsChild>
    </w:div>
    <w:div w:id="1009451065">
      <w:bodyDiv w:val="1"/>
      <w:marLeft w:val="0"/>
      <w:marRight w:val="0"/>
      <w:marTop w:val="0"/>
      <w:marBottom w:val="0"/>
      <w:divBdr>
        <w:top w:val="none" w:sz="0" w:space="0" w:color="auto"/>
        <w:left w:val="none" w:sz="0" w:space="0" w:color="auto"/>
        <w:bottom w:val="none" w:sz="0" w:space="0" w:color="auto"/>
        <w:right w:val="none" w:sz="0" w:space="0" w:color="auto"/>
      </w:divBdr>
    </w:div>
    <w:div w:id="1101295922">
      <w:bodyDiv w:val="1"/>
      <w:marLeft w:val="0"/>
      <w:marRight w:val="0"/>
      <w:marTop w:val="0"/>
      <w:marBottom w:val="0"/>
      <w:divBdr>
        <w:top w:val="none" w:sz="0" w:space="0" w:color="auto"/>
        <w:left w:val="none" w:sz="0" w:space="0" w:color="auto"/>
        <w:bottom w:val="none" w:sz="0" w:space="0" w:color="auto"/>
        <w:right w:val="none" w:sz="0" w:space="0" w:color="auto"/>
      </w:divBdr>
      <w:divsChild>
        <w:div w:id="222646486">
          <w:marLeft w:val="0"/>
          <w:marRight w:val="0"/>
          <w:marTop w:val="0"/>
          <w:marBottom w:val="0"/>
          <w:divBdr>
            <w:top w:val="none" w:sz="0" w:space="0" w:color="auto"/>
            <w:left w:val="none" w:sz="0" w:space="0" w:color="auto"/>
            <w:bottom w:val="none" w:sz="0" w:space="0" w:color="auto"/>
            <w:right w:val="none" w:sz="0" w:space="0" w:color="auto"/>
          </w:divBdr>
        </w:div>
      </w:divsChild>
    </w:div>
    <w:div w:id="1101800444">
      <w:bodyDiv w:val="1"/>
      <w:marLeft w:val="0"/>
      <w:marRight w:val="0"/>
      <w:marTop w:val="0"/>
      <w:marBottom w:val="0"/>
      <w:divBdr>
        <w:top w:val="none" w:sz="0" w:space="0" w:color="auto"/>
        <w:left w:val="none" w:sz="0" w:space="0" w:color="auto"/>
        <w:bottom w:val="none" w:sz="0" w:space="0" w:color="auto"/>
        <w:right w:val="none" w:sz="0" w:space="0" w:color="auto"/>
      </w:divBdr>
    </w:div>
    <w:div w:id="1171605685">
      <w:bodyDiv w:val="1"/>
      <w:marLeft w:val="0"/>
      <w:marRight w:val="0"/>
      <w:marTop w:val="0"/>
      <w:marBottom w:val="0"/>
      <w:divBdr>
        <w:top w:val="none" w:sz="0" w:space="0" w:color="auto"/>
        <w:left w:val="none" w:sz="0" w:space="0" w:color="auto"/>
        <w:bottom w:val="none" w:sz="0" w:space="0" w:color="auto"/>
        <w:right w:val="none" w:sz="0" w:space="0" w:color="auto"/>
      </w:divBdr>
      <w:divsChild>
        <w:div w:id="875510712">
          <w:marLeft w:val="0"/>
          <w:marRight w:val="0"/>
          <w:marTop w:val="0"/>
          <w:marBottom w:val="0"/>
          <w:divBdr>
            <w:top w:val="none" w:sz="0" w:space="0" w:color="auto"/>
            <w:left w:val="none" w:sz="0" w:space="0" w:color="auto"/>
            <w:bottom w:val="none" w:sz="0" w:space="0" w:color="auto"/>
            <w:right w:val="none" w:sz="0" w:space="0" w:color="auto"/>
          </w:divBdr>
        </w:div>
        <w:div w:id="228081489">
          <w:marLeft w:val="0"/>
          <w:marRight w:val="0"/>
          <w:marTop w:val="0"/>
          <w:marBottom w:val="0"/>
          <w:divBdr>
            <w:top w:val="none" w:sz="0" w:space="0" w:color="auto"/>
            <w:left w:val="none" w:sz="0" w:space="0" w:color="auto"/>
            <w:bottom w:val="none" w:sz="0" w:space="0" w:color="auto"/>
            <w:right w:val="none" w:sz="0" w:space="0" w:color="auto"/>
          </w:divBdr>
        </w:div>
        <w:div w:id="378087996">
          <w:marLeft w:val="0"/>
          <w:marRight w:val="0"/>
          <w:marTop w:val="0"/>
          <w:marBottom w:val="0"/>
          <w:divBdr>
            <w:top w:val="none" w:sz="0" w:space="0" w:color="auto"/>
            <w:left w:val="none" w:sz="0" w:space="0" w:color="auto"/>
            <w:bottom w:val="none" w:sz="0" w:space="0" w:color="auto"/>
            <w:right w:val="none" w:sz="0" w:space="0" w:color="auto"/>
          </w:divBdr>
        </w:div>
      </w:divsChild>
    </w:div>
    <w:div w:id="1172185171">
      <w:bodyDiv w:val="1"/>
      <w:marLeft w:val="0"/>
      <w:marRight w:val="0"/>
      <w:marTop w:val="0"/>
      <w:marBottom w:val="0"/>
      <w:divBdr>
        <w:top w:val="none" w:sz="0" w:space="0" w:color="auto"/>
        <w:left w:val="none" w:sz="0" w:space="0" w:color="auto"/>
        <w:bottom w:val="none" w:sz="0" w:space="0" w:color="auto"/>
        <w:right w:val="none" w:sz="0" w:space="0" w:color="auto"/>
      </w:divBdr>
    </w:div>
    <w:div w:id="1216744869">
      <w:bodyDiv w:val="1"/>
      <w:marLeft w:val="0"/>
      <w:marRight w:val="0"/>
      <w:marTop w:val="0"/>
      <w:marBottom w:val="0"/>
      <w:divBdr>
        <w:top w:val="none" w:sz="0" w:space="0" w:color="auto"/>
        <w:left w:val="none" w:sz="0" w:space="0" w:color="auto"/>
        <w:bottom w:val="none" w:sz="0" w:space="0" w:color="auto"/>
        <w:right w:val="none" w:sz="0" w:space="0" w:color="auto"/>
      </w:divBdr>
    </w:div>
    <w:div w:id="1279483278">
      <w:bodyDiv w:val="1"/>
      <w:marLeft w:val="0"/>
      <w:marRight w:val="0"/>
      <w:marTop w:val="0"/>
      <w:marBottom w:val="0"/>
      <w:divBdr>
        <w:top w:val="none" w:sz="0" w:space="0" w:color="auto"/>
        <w:left w:val="none" w:sz="0" w:space="0" w:color="auto"/>
        <w:bottom w:val="none" w:sz="0" w:space="0" w:color="auto"/>
        <w:right w:val="none" w:sz="0" w:space="0" w:color="auto"/>
      </w:divBdr>
    </w:div>
    <w:div w:id="1293445507">
      <w:bodyDiv w:val="1"/>
      <w:marLeft w:val="0"/>
      <w:marRight w:val="0"/>
      <w:marTop w:val="0"/>
      <w:marBottom w:val="0"/>
      <w:divBdr>
        <w:top w:val="none" w:sz="0" w:space="0" w:color="auto"/>
        <w:left w:val="none" w:sz="0" w:space="0" w:color="auto"/>
        <w:bottom w:val="none" w:sz="0" w:space="0" w:color="auto"/>
        <w:right w:val="none" w:sz="0" w:space="0" w:color="auto"/>
      </w:divBdr>
      <w:divsChild>
        <w:div w:id="1312562963">
          <w:marLeft w:val="0"/>
          <w:marRight w:val="0"/>
          <w:marTop w:val="0"/>
          <w:marBottom w:val="240"/>
          <w:divBdr>
            <w:top w:val="none" w:sz="0" w:space="0" w:color="auto"/>
            <w:left w:val="none" w:sz="0" w:space="0" w:color="auto"/>
            <w:bottom w:val="none" w:sz="0" w:space="0" w:color="auto"/>
            <w:right w:val="none" w:sz="0" w:space="0" w:color="auto"/>
          </w:divBdr>
        </w:div>
      </w:divsChild>
    </w:div>
    <w:div w:id="1368288235">
      <w:bodyDiv w:val="1"/>
      <w:marLeft w:val="0"/>
      <w:marRight w:val="0"/>
      <w:marTop w:val="0"/>
      <w:marBottom w:val="0"/>
      <w:divBdr>
        <w:top w:val="none" w:sz="0" w:space="0" w:color="auto"/>
        <w:left w:val="none" w:sz="0" w:space="0" w:color="auto"/>
        <w:bottom w:val="none" w:sz="0" w:space="0" w:color="auto"/>
        <w:right w:val="none" w:sz="0" w:space="0" w:color="auto"/>
      </w:divBdr>
    </w:div>
    <w:div w:id="1376739853">
      <w:bodyDiv w:val="1"/>
      <w:marLeft w:val="0"/>
      <w:marRight w:val="0"/>
      <w:marTop w:val="0"/>
      <w:marBottom w:val="0"/>
      <w:divBdr>
        <w:top w:val="none" w:sz="0" w:space="0" w:color="auto"/>
        <w:left w:val="none" w:sz="0" w:space="0" w:color="auto"/>
        <w:bottom w:val="none" w:sz="0" w:space="0" w:color="auto"/>
        <w:right w:val="none" w:sz="0" w:space="0" w:color="auto"/>
      </w:divBdr>
      <w:divsChild>
        <w:div w:id="963969198">
          <w:marLeft w:val="0"/>
          <w:marRight w:val="0"/>
          <w:marTop w:val="0"/>
          <w:marBottom w:val="240"/>
          <w:divBdr>
            <w:top w:val="none" w:sz="0" w:space="0" w:color="auto"/>
            <w:left w:val="none" w:sz="0" w:space="0" w:color="auto"/>
            <w:bottom w:val="none" w:sz="0" w:space="0" w:color="auto"/>
            <w:right w:val="none" w:sz="0" w:space="0" w:color="auto"/>
          </w:divBdr>
        </w:div>
      </w:divsChild>
    </w:div>
    <w:div w:id="1440224207">
      <w:bodyDiv w:val="1"/>
      <w:marLeft w:val="0"/>
      <w:marRight w:val="0"/>
      <w:marTop w:val="0"/>
      <w:marBottom w:val="0"/>
      <w:divBdr>
        <w:top w:val="none" w:sz="0" w:space="0" w:color="auto"/>
        <w:left w:val="none" w:sz="0" w:space="0" w:color="auto"/>
        <w:bottom w:val="none" w:sz="0" w:space="0" w:color="auto"/>
        <w:right w:val="none" w:sz="0" w:space="0" w:color="auto"/>
      </w:divBdr>
      <w:divsChild>
        <w:div w:id="156531496">
          <w:marLeft w:val="0"/>
          <w:marRight w:val="0"/>
          <w:marTop w:val="0"/>
          <w:marBottom w:val="240"/>
          <w:divBdr>
            <w:top w:val="none" w:sz="0" w:space="0" w:color="auto"/>
            <w:left w:val="none" w:sz="0" w:space="0" w:color="auto"/>
            <w:bottom w:val="none" w:sz="0" w:space="0" w:color="auto"/>
            <w:right w:val="none" w:sz="0" w:space="0" w:color="auto"/>
          </w:divBdr>
        </w:div>
      </w:divsChild>
    </w:div>
    <w:div w:id="1482962583">
      <w:bodyDiv w:val="1"/>
      <w:marLeft w:val="0"/>
      <w:marRight w:val="0"/>
      <w:marTop w:val="0"/>
      <w:marBottom w:val="0"/>
      <w:divBdr>
        <w:top w:val="none" w:sz="0" w:space="0" w:color="auto"/>
        <w:left w:val="none" w:sz="0" w:space="0" w:color="auto"/>
        <w:bottom w:val="none" w:sz="0" w:space="0" w:color="auto"/>
        <w:right w:val="none" w:sz="0" w:space="0" w:color="auto"/>
      </w:divBdr>
      <w:divsChild>
        <w:div w:id="438182300">
          <w:marLeft w:val="0"/>
          <w:marRight w:val="0"/>
          <w:marTop w:val="0"/>
          <w:marBottom w:val="0"/>
          <w:divBdr>
            <w:top w:val="none" w:sz="0" w:space="0" w:color="auto"/>
            <w:left w:val="none" w:sz="0" w:space="0" w:color="auto"/>
            <w:bottom w:val="none" w:sz="0" w:space="0" w:color="auto"/>
            <w:right w:val="none" w:sz="0" w:space="0" w:color="auto"/>
          </w:divBdr>
        </w:div>
        <w:div w:id="1514492886">
          <w:marLeft w:val="0"/>
          <w:marRight w:val="0"/>
          <w:marTop w:val="0"/>
          <w:marBottom w:val="0"/>
          <w:divBdr>
            <w:top w:val="none" w:sz="0" w:space="0" w:color="auto"/>
            <w:left w:val="none" w:sz="0" w:space="0" w:color="auto"/>
            <w:bottom w:val="none" w:sz="0" w:space="0" w:color="auto"/>
            <w:right w:val="none" w:sz="0" w:space="0" w:color="auto"/>
          </w:divBdr>
        </w:div>
      </w:divsChild>
    </w:div>
    <w:div w:id="1512179064">
      <w:bodyDiv w:val="1"/>
      <w:marLeft w:val="0"/>
      <w:marRight w:val="0"/>
      <w:marTop w:val="0"/>
      <w:marBottom w:val="0"/>
      <w:divBdr>
        <w:top w:val="none" w:sz="0" w:space="0" w:color="auto"/>
        <w:left w:val="none" w:sz="0" w:space="0" w:color="auto"/>
        <w:bottom w:val="none" w:sz="0" w:space="0" w:color="auto"/>
        <w:right w:val="none" w:sz="0" w:space="0" w:color="auto"/>
      </w:divBdr>
    </w:div>
    <w:div w:id="1613780042">
      <w:bodyDiv w:val="1"/>
      <w:marLeft w:val="0"/>
      <w:marRight w:val="0"/>
      <w:marTop w:val="0"/>
      <w:marBottom w:val="0"/>
      <w:divBdr>
        <w:top w:val="none" w:sz="0" w:space="0" w:color="auto"/>
        <w:left w:val="none" w:sz="0" w:space="0" w:color="auto"/>
        <w:bottom w:val="none" w:sz="0" w:space="0" w:color="auto"/>
        <w:right w:val="none" w:sz="0" w:space="0" w:color="auto"/>
      </w:divBdr>
    </w:div>
    <w:div w:id="1651131019">
      <w:bodyDiv w:val="1"/>
      <w:marLeft w:val="0"/>
      <w:marRight w:val="0"/>
      <w:marTop w:val="0"/>
      <w:marBottom w:val="0"/>
      <w:divBdr>
        <w:top w:val="none" w:sz="0" w:space="0" w:color="auto"/>
        <w:left w:val="none" w:sz="0" w:space="0" w:color="auto"/>
        <w:bottom w:val="none" w:sz="0" w:space="0" w:color="auto"/>
        <w:right w:val="none" w:sz="0" w:space="0" w:color="auto"/>
      </w:divBdr>
      <w:divsChild>
        <w:div w:id="870067625">
          <w:marLeft w:val="0"/>
          <w:marRight w:val="0"/>
          <w:marTop w:val="0"/>
          <w:marBottom w:val="0"/>
          <w:divBdr>
            <w:top w:val="none" w:sz="0" w:space="0" w:color="auto"/>
            <w:left w:val="none" w:sz="0" w:space="0" w:color="auto"/>
            <w:bottom w:val="none" w:sz="0" w:space="0" w:color="auto"/>
            <w:right w:val="none" w:sz="0" w:space="0" w:color="auto"/>
          </w:divBdr>
        </w:div>
      </w:divsChild>
    </w:div>
    <w:div w:id="1658415463">
      <w:bodyDiv w:val="1"/>
      <w:marLeft w:val="0"/>
      <w:marRight w:val="0"/>
      <w:marTop w:val="0"/>
      <w:marBottom w:val="0"/>
      <w:divBdr>
        <w:top w:val="none" w:sz="0" w:space="0" w:color="auto"/>
        <w:left w:val="none" w:sz="0" w:space="0" w:color="auto"/>
        <w:bottom w:val="none" w:sz="0" w:space="0" w:color="auto"/>
        <w:right w:val="none" w:sz="0" w:space="0" w:color="auto"/>
      </w:divBdr>
    </w:div>
    <w:div w:id="1825119666">
      <w:bodyDiv w:val="1"/>
      <w:marLeft w:val="0"/>
      <w:marRight w:val="0"/>
      <w:marTop w:val="0"/>
      <w:marBottom w:val="0"/>
      <w:divBdr>
        <w:top w:val="none" w:sz="0" w:space="0" w:color="auto"/>
        <w:left w:val="none" w:sz="0" w:space="0" w:color="auto"/>
        <w:bottom w:val="none" w:sz="0" w:space="0" w:color="auto"/>
        <w:right w:val="none" w:sz="0" w:space="0" w:color="auto"/>
      </w:divBdr>
      <w:divsChild>
        <w:div w:id="618799166">
          <w:marLeft w:val="0"/>
          <w:marRight w:val="0"/>
          <w:marTop w:val="0"/>
          <w:marBottom w:val="0"/>
          <w:divBdr>
            <w:top w:val="none" w:sz="0" w:space="0" w:color="auto"/>
            <w:left w:val="none" w:sz="0" w:space="0" w:color="auto"/>
            <w:bottom w:val="none" w:sz="0" w:space="0" w:color="auto"/>
            <w:right w:val="none" w:sz="0" w:space="0" w:color="auto"/>
          </w:divBdr>
        </w:div>
        <w:div w:id="891312557">
          <w:marLeft w:val="0"/>
          <w:marRight w:val="0"/>
          <w:marTop w:val="0"/>
          <w:marBottom w:val="0"/>
          <w:divBdr>
            <w:top w:val="none" w:sz="0" w:space="0" w:color="auto"/>
            <w:left w:val="none" w:sz="0" w:space="0" w:color="auto"/>
            <w:bottom w:val="none" w:sz="0" w:space="0" w:color="auto"/>
            <w:right w:val="none" w:sz="0" w:space="0" w:color="auto"/>
          </w:divBdr>
        </w:div>
      </w:divsChild>
    </w:div>
    <w:div w:id="1861355711">
      <w:bodyDiv w:val="1"/>
      <w:marLeft w:val="0"/>
      <w:marRight w:val="0"/>
      <w:marTop w:val="0"/>
      <w:marBottom w:val="0"/>
      <w:divBdr>
        <w:top w:val="none" w:sz="0" w:space="0" w:color="auto"/>
        <w:left w:val="none" w:sz="0" w:space="0" w:color="auto"/>
        <w:bottom w:val="none" w:sz="0" w:space="0" w:color="auto"/>
        <w:right w:val="none" w:sz="0" w:space="0" w:color="auto"/>
      </w:divBdr>
      <w:divsChild>
        <w:div w:id="1457798073">
          <w:marLeft w:val="0"/>
          <w:marRight w:val="0"/>
          <w:marTop w:val="0"/>
          <w:marBottom w:val="240"/>
          <w:divBdr>
            <w:top w:val="none" w:sz="0" w:space="0" w:color="auto"/>
            <w:left w:val="none" w:sz="0" w:space="0" w:color="auto"/>
            <w:bottom w:val="none" w:sz="0" w:space="0" w:color="auto"/>
            <w:right w:val="none" w:sz="0" w:space="0" w:color="auto"/>
          </w:divBdr>
        </w:div>
      </w:divsChild>
    </w:div>
    <w:div w:id="1863930935">
      <w:bodyDiv w:val="1"/>
      <w:marLeft w:val="0"/>
      <w:marRight w:val="0"/>
      <w:marTop w:val="0"/>
      <w:marBottom w:val="0"/>
      <w:divBdr>
        <w:top w:val="none" w:sz="0" w:space="0" w:color="auto"/>
        <w:left w:val="none" w:sz="0" w:space="0" w:color="auto"/>
        <w:bottom w:val="none" w:sz="0" w:space="0" w:color="auto"/>
        <w:right w:val="none" w:sz="0" w:space="0" w:color="auto"/>
      </w:divBdr>
    </w:div>
    <w:div w:id="1973553310">
      <w:bodyDiv w:val="1"/>
      <w:marLeft w:val="0"/>
      <w:marRight w:val="0"/>
      <w:marTop w:val="0"/>
      <w:marBottom w:val="0"/>
      <w:divBdr>
        <w:top w:val="none" w:sz="0" w:space="0" w:color="auto"/>
        <w:left w:val="none" w:sz="0" w:space="0" w:color="auto"/>
        <w:bottom w:val="none" w:sz="0" w:space="0" w:color="auto"/>
        <w:right w:val="none" w:sz="0" w:space="0" w:color="auto"/>
      </w:divBdr>
    </w:div>
    <w:div w:id="1974361177">
      <w:bodyDiv w:val="1"/>
      <w:marLeft w:val="0"/>
      <w:marRight w:val="0"/>
      <w:marTop w:val="0"/>
      <w:marBottom w:val="0"/>
      <w:divBdr>
        <w:top w:val="none" w:sz="0" w:space="0" w:color="auto"/>
        <w:left w:val="none" w:sz="0" w:space="0" w:color="auto"/>
        <w:bottom w:val="none" w:sz="0" w:space="0" w:color="auto"/>
        <w:right w:val="none" w:sz="0" w:space="0" w:color="auto"/>
      </w:divBdr>
      <w:divsChild>
        <w:div w:id="2090149125">
          <w:marLeft w:val="0"/>
          <w:marRight w:val="0"/>
          <w:marTop w:val="0"/>
          <w:marBottom w:val="240"/>
          <w:divBdr>
            <w:top w:val="none" w:sz="0" w:space="0" w:color="auto"/>
            <w:left w:val="none" w:sz="0" w:space="0" w:color="auto"/>
            <w:bottom w:val="none" w:sz="0" w:space="0" w:color="auto"/>
            <w:right w:val="none" w:sz="0" w:space="0" w:color="auto"/>
          </w:divBdr>
        </w:div>
      </w:divsChild>
    </w:div>
    <w:div w:id="2109151705">
      <w:bodyDiv w:val="1"/>
      <w:marLeft w:val="0"/>
      <w:marRight w:val="0"/>
      <w:marTop w:val="0"/>
      <w:marBottom w:val="0"/>
      <w:divBdr>
        <w:top w:val="none" w:sz="0" w:space="0" w:color="auto"/>
        <w:left w:val="none" w:sz="0" w:space="0" w:color="auto"/>
        <w:bottom w:val="none" w:sz="0" w:space="0" w:color="auto"/>
        <w:right w:val="none" w:sz="0" w:space="0" w:color="auto"/>
      </w:divBdr>
      <w:divsChild>
        <w:div w:id="1733382877">
          <w:marLeft w:val="0"/>
          <w:marRight w:val="0"/>
          <w:marTop w:val="0"/>
          <w:marBottom w:val="0"/>
          <w:divBdr>
            <w:top w:val="none" w:sz="0" w:space="0" w:color="auto"/>
            <w:left w:val="none" w:sz="0" w:space="0" w:color="auto"/>
            <w:bottom w:val="none" w:sz="0" w:space="0" w:color="auto"/>
            <w:right w:val="none" w:sz="0" w:space="0" w:color="auto"/>
          </w:divBdr>
        </w:div>
        <w:div w:id="466751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mpstart.org/assets/files/2008SurveyBook.pdf"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B9FB4-7659-45FF-A180-6941E2AC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26</Pages>
  <Words>6418</Words>
  <Characters>36588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The Univeristy of British Columbia</Company>
  <LinksUpToDate>false</LinksUpToDate>
  <CharactersWithSpaces>42921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Cornil</dc:creator>
  <cp:keywords/>
  <dc:description/>
  <cp:lastModifiedBy>Yann Cornil</cp:lastModifiedBy>
  <cp:revision>40</cp:revision>
  <cp:lastPrinted>2019-05-19T20:52:00Z</cp:lastPrinted>
  <dcterms:created xsi:type="dcterms:W3CDTF">2018-12-04T06:22:00Z</dcterms:created>
  <dcterms:modified xsi:type="dcterms:W3CDTF">2019-05-27T23:04:00Z</dcterms:modified>
</cp:coreProperties>
</file>